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3B3C0" w14:textId="627BB13D" w:rsidR="005C4890" w:rsidRPr="00411EF5" w:rsidRDefault="00411EF5" w:rsidP="003E113E">
      <w:pPr>
        <w:spacing w:after="240"/>
        <w:rPr>
          <w:b/>
          <w:bCs/>
          <w:sz w:val="36"/>
          <w:szCs w:val="36"/>
        </w:rPr>
      </w:pPr>
      <w:r w:rsidRPr="00411EF5">
        <w:rPr>
          <w:b/>
          <w:bCs/>
          <w:sz w:val="36"/>
          <w:szCs w:val="36"/>
        </w:rPr>
        <w:t>Strategi Komunikasi Organisasi dalam Pencapaian Akreditasi Unggul di Universitas 17 Agustus 1945 Surabaya</w:t>
      </w:r>
    </w:p>
    <w:p w14:paraId="5C737669" w14:textId="498D4CED" w:rsidR="005C4890" w:rsidRPr="00411EF5" w:rsidRDefault="00411EF5">
      <w:pPr>
        <w:spacing w:before="240" w:after="240"/>
        <w:jc w:val="left"/>
        <w:rPr>
          <w:b/>
        </w:rPr>
      </w:pPr>
      <w:r w:rsidRPr="00411EF5">
        <w:rPr>
          <w:b/>
        </w:rPr>
        <w:t>Olivia Yuniar Parinussa*, Teguh Priyo Sadono, Hamim</w:t>
      </w:r>
    </w:p>
    <w:p w14:paraId="549273AF" w14:textId="1C635F6A" w:rsidR="005C4890" w:rsidRPr="00411EF5" w:rsidRDefault="00411EF5">
      <w:pPr>
        <w:jc w:val="left"/>
        <w:rPr>
          <w:sz w:val="16"/>
          <w:szCs w:val="16"/>
        </w:rPr>
      </w:pPr>
      <w:r w:rsidRPr="00411EF5">
        <w:rPr>
          <w:sz w:val="16"/>
          <w:szCs w:val="16"/>
        </w:rPr>
        <w:t xml:space="preserve">Universitas 17 Agustus 1945 Surabaya </w:t>
      </w:r>
    </w:p>
    <w:p w14:paraId="7E1BC2B0" w14:textId="77777777" w:rsidR="00411EF5" w:rsidRPr="00411EF5" w:rsidRDefault="00CF3A08" w:rsidP="00411EF5">
      <w:pPr>
        <w:spacing w:before="240"/>
        <w:rPr>
          <w:sz w:val="18"/>
          <w:szCs w:val="18"/>
        </w:rPr>
      </w:pPr>
      <w:r w:rsidRPr="00411EF5">
        <w:rPr>
          <w:b/>
          <w:sz w:val="18"/>
          <w:szCs w:val="18"/>
        </w:rPr>
        <w:t>Abstra</w:t>
      </w:r>
      <w:r w:rsidR="003E113E" w:rsidRPr="00411EF5">
        <w:rPr>
          <w:b/>
          <w:sz w:val="18"/>
          <w:szCs w:val="18"/>
        </w:rPr>
        <w:t>k</w:t>
      </w:r>
      <w:r w:rsidRPr="00411EF5">
        <w:rPr>
          <w:b/>
          <w:sz w:val="18"/>
          <w:szCs w:val="18"/>
        </w:rPr>
        <w:t>:</w:t>
      </w:r>
      <w:r w:rsidRPr="00411EF5">
        <w:rPr>
          <w:sz w:val="18"/>
          <w:szCs w:val="18"/>
        </w:rPr>
        <w:t xml:space="preserve"> </w:t>
      </w:r>
      <w:r w:rsidR="00411EF5" w:rsidRPr="00411EF5">
        <w:rPr>
          <w:sz w:val="18"/>
          <w:szCs w:val="18"/>
        </w:rPr>
        <w:t>Penelitian ini menganalisis strategi komunikasi organisasi yang diterapkan oleh Universitas 17 Agustus 1945 (</w:t>
      </w:r>
      <w:proofErr w:type="spellStart"/>
      <w:r w:rsidR="00411EF5" w:rsidRPr="00411EF5">
        <w:rPr>
          <w:sz w:val="18"/>
          <w:szCs w:val="18"/>
        </w:rPr>
        <w:t>Untag</w:t>
      </w:r>
      <w:proofErr w:type="spellEnd"/>
      <w:r w:rsidR="00411EF5" w:rsidRPr="00411EF5">
        <w:rPr>
          <w:sz w:val="18"/>
          <w:szCs w:val="18"/>
        </w:rPr>
        <w:t xml:space="preserve">) Surabaya dalam mencapai akreditasi unggul. Dengan pendekatan kualitatif, data dikumpulkan melalui wawancara dengan pemangku kepentingan utama, seperti Rektor, Wakil Rektor,  Kepala Badan Penjaminan Mutu, dan Dekan. Penelitian ini menyoroti penerapan tiga tipe komunikasi utama; </w:t>
      </w:r>
      <w:r w:rsidR="00411EF5" w:rsidRPr="00411EF5">
        <w:rPr>
          <w:i/>
          <w:iCs/>
          <w:sz w:val="18"/>
          <w:szCs w:val="18"/>
        </w:rPr>
        <w:t>top-</w:t>
      </w:r>
      <w:proofErr w:type="spellStart"/>
      <w:r w:rsidR="00411EF5" w:rsidRPr="00411EF5">
        <w:rPr>
          <w:i/>
          <w:iCs/>
          <w:sz w:val="18"/>
          <w:szCs w:val="18"/>
        </w:rPr>
        <w:t>down</w:t>
      </w:r>
      <w:proofErr w:type="spellEnd"/>
      <w:r w:rsidR="00411EF5" w:rsidRPr="00411EF5">
        <w:rPr>
          <w:i/>
          <w:iCs/>
          <w:sz w:val="18"/>
          <w:szCs w:val="18"/>
        </w:rPr>
        <w:t xml:space="preserve">, </w:t>
      </w:r>
      <w:proofErr w:type="spellStart"/>
      <w:r w:rsidR="00411EF5" w:rsidRPr="00411EF5">
        <w:rPr>
          <w:i/>
          <w:iCs/>
          <w:sz w:val="18"/>
          <w:szCs w:val="18"/>
        </w:rPr>
        <w:t>bottom-up</w:t>
      </w:r>
      <w:proofErr w:type="spellEnd"/>
      <w:r w:rsidR="00411EF5" w:rsidRPr="00411EF5">
        <w:rPr>
          <w:sz w:val="18"/>
          <w:szCs w:val="18"/>
        </w:rPr>
        <w:t xml:space="preserve">, dan horizontal serta tantangan dalam implementasinya. Hasil penelitian menunjukkan bahwa komunikasi </w:t>
      </w:r>
      <w:r w:rsidR="00411EF5" w:rsidRPr="00411EF5">
        <w:rPr>
          <w:i/>
          <w:iCs/>
          <w:sz w:val="18"/>
          <w:szCs w:val="18"/>
        </w:rPr>
        <w:t>top-</w:t>
      </w:r>
      <w:proofErr w:type="spellStart"/>
      <w:r w:rsidR="00411EF5" w:rsidRPr="00411EF5">
        <w:rPr>
          <w:i/>
          <w:iCs/>
          <w:sz w:val="18"/>
          <w:szCs w:val="18"/>
        </w:rPr>
        <w:t>down</w:t>
      </w:r>
      <w:proofErr w:type="spellEnd"/>
      <w:r w:rsidR="00411EF5" w:rsidRPr="00411EF5">
        <w:rPr>
          <w:sz w:val="18"/>
          <w:szCs w:val="18"/>
        </w:rPr>
        <w:t xml:space="preserve"> berperan penting dalam menetapkan kebijakan dan memberi ruang inovasi bagi unit, fakultas dan program studi, sementara komunikasi </w:t>
      </w:r>
      <w:proofErr w:type="spellStart"/>
      <w:r w:rsidR="00411EF5" w:rsidRPr="00411EF5">
        <w:rPr>
          <w:i/>
          <w:iCs/>
          <w:sz w:val="18"/>
          <w:szCs w:val="18"/>
        </w:rPr>
        <w:t>bottom-up</w:t>
      </w:r>
      <w:proofErr w:type="spellEnd"/>
      <w:r w:rsidR="00411EF5" w:rsidRPr="00411EF5">
        <w:rPr>
          <w:sz w:val="18"/>
          <w:szCs w:val="18"/>
        </w:rPr>
        <w:t xml:space="preserve"> digunakan untuk mengumpulkan masukan dari staf, dosen, dan mahasiswa. Komunikasi horizontal mendukung koordinasi antar fakultas dan program studi untuk memastikan keselarasan dan kolaborasi. Tantangan yang dihadapi meliputi perubahan regulasi yang cepat, kesenjangan waktu informasi, dan efisiensi pengelolaan data. Namun, universitas berhasil mengatasi hal tersebut dengan membangun budaya komunikasi inklusif, transparansi, dan kolaborasi. Secara keseluruhan, strategi komunikasi yang diterapkan tidak hanya melibatkan pimpinan dalam menetapkan arah, tetapi juga memastikan partisipasi aktif seluruh elemen organisasi untuk mencapai akreditasi unggul, yang berkontribusi pada pengembangan teori komunikasi organisasi di pendidikan tinggi. </w:t>
      </w:r>
    </w:p>
    <w:p w14:paraId="116CDCBD" w14:textId="4F1B5BD2" w:rsidR="005C4890" w:rsidRPr="00411EF5" w:rsidRDefault="00CF3A08" w:rsidP="00411EF5">
      <w:pPr>
        <w:spacing w:before="240"/>
      </w:pPr>
      <w:r w:rsidRPr="00411EF5">
        <w:rPr>
          <w:b/>
          <w:sz w:val="18"/>
          <w:szCs w:val="18"/>
        </w:rPr>
        <w:t>K</w:t>
      </w:r>
      <w:r w:rsidR="003E113E" w:rsidRPr="00411EF5">
        <w:rPr>
          <w:b/>
          <w:sz w:val="18"/>
          <w:szCs w:val="18"/>
        </w:rPr>
        <w:t>ata kunci</w:t>
      </w:r>
      <w:r w:rsidRPr="00411EF5">
        <w:rPr>
          <w:b/>
          <w:sz w:val="18"/>
          <w:szCs w:val="18"/>
        </w:rPr>
        <w:t>:</w:t>
      </w:r>
      <w:r w:rsidRPr="00411EF5">
        <w:rPr>
          <w:sz w:val="18"/>
          <w:szCs w:val="18"/>
        </w:rPr>
        <w:t xml:space="preserve"> </w:t>
      </w:r>
      <w:r w:rsidR="00411EF5" w:rsidRPr="00411EF5">
        <w:rPr>
          <w:sz w:val="18"/>
          <w:szCs w:val="18"/>
        </w:rPr>
        <w:t xml:space="preserve">Strategi </w:t>
      </w:r>
      <w:r w:rsidR="00411EF5" w:rsidRPr="00411EF5">
        <w:rPr>
          <w:sz w:val="18"/>
          <w:szCs w:val="18"/>
        </w:rPr>
        <w:t xml:space="preserve">Komunikasi Organisasi, Akreditasi Unggul, Komunikasi </w:t>
      </w:r>
      <w:r w:rsidR="00411EF5" w:rsidRPr="00411EF5">
        <w:rPr>
          <w:i/>
          <w:iCs/>
          <w:sz w:val="18"/>
          <w:szCs w:val="18"/>
        </w:rPr>
        <w:t>Top-</w:t>
      </w:r>
      <w:proofErr w:type="spellStart"/>
      <w:r w:rsidR="00411EF5" w:rsidRPr="00411EF5">
        <w:rPr>
          <w:i/>
          <w:iCs/>
          <w:sz w:val="18"/>
          <w:szCs w:val="18"/>
        </w:rPr>
        <w:t>Down</w:t>
      </w:r>
      <w:proofErr w:type="spellEnd"/>
      <w:r w:rsidR="00411EF5" w:rsidRPr="00411EF5">
        <w:rPr>
          <w:sz w:val="18"/>
          <w:szCs w:val="18"/>
        </w:rPr>
        <w:t xml:space="preserve">, Komunikasi </w:t>
      </w:r>
      <w:proofErr w:type="spellStart"/>
      <w:r w:rsidR="00411EF5" w:rsidRPr="00411EF5">
        <w:rPr>
          <w:i/>
          <w:iCs/>
          <w:sz w:val="18"/>
          <w:szCs w:val="18"/>
        </w:rPr>
        <w:t>Bottom-Up</w:t>
      </w:r>
      <w:proofErr w:type="spellEnd"/>
      <w:r w:rsidR="00411EF5" w:rsidRPr="00411EF5">
        <w:rPr>
          <w:sz w:val="18"/>
          <w:szCs w:val="18"/>
        </w:rPr>
        <w:t>, Komunikasi Horizontal</w:t>
      </w:r>
      <w:r w:rsidR="00411EF5" w:rsidRPr="00411EF5">
        <w:rPr>
          <w:sz w:val="18"/>
          <w:szCs w:val="18"/>
        </w:rPr>
        <w:t>, Universitas 17 Agustus 1945 Surabaya</w:t>
      </w:r>
    </w:p>
    <w:tbl>
      <w:tblPr>
        <w:tblStyle w:val="a1"/>
        <w:tblpPr w:leftFromText="180" w:rightFromText="180" w:topFromText="180" w:bottomFromText="180" w:vertAnchor="text" w:tblpX="-9" w:tblpY="290"/>
        <w:tblW w:w="302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5C4890" w:rsidRPr="00411EF5" w14:paraId="09C34595" w14:textId="77777777">
        <w:trPr>
          <w:trHeight w:val="1241"/>
        </w:trPr>
        <w:tc>
          <w:tcPr>
            <w:tcW w:w="3029" w:type="dxa"/>
            <w:tcBorders>
              <w:top w:val="nil"/>
              <w:left w:val="nil"/>
              <w:bottom w:val="nil"/>
              <w:right w:val="nil"/>
            </w:tcBorders>
            <w:tcMar>
              <w:top w:w="0" w:type="dxa"/>
              <w:left w:w="0" w:type="dxa"/>
              <w:bottom w:w="0" w:type="dxa"/>
              <w:right w:w="0" w:type="dxa"/>
            </w:tcMar>
          </w:tcPr>
          <w:p w14:paraId="185D022C" w14:textId="76E0D6B9" w:rsidR="005C4890" w:rsidRPr="00411EF5" w:rsidRDefault="00000000">
            <w:pPr>
              <w:ind w:right="113"/>
              <w:jc w:val="left"/>
              <w:rPr>
                <w:sz w:val="16"/>
                <w:szCs w:val="16"/>
              </w:rPr>
            </w:pPr>
            <w:r w:rsidRPr="00411EF5">
              <w:rPr>
                <w:sz w:val="16"/>
                <w:szCs w:val="16"/>
              </w:rPr>
              <w:t xml:space="preserve">DOI: </w:t>
            </w:r>
            <w:hyperlink r:id="rId8" w:history="1">
              <w:r w:rsidR="00411EF5" w:rsidRPr="00411EF5">
                <w:rPr>
                  <w:rStyle w:val="Hyperlink"/>
                  <w:sz w:val="16"/>
                  <w:szCs w:val="16"/>
                </w:rPr>
                <w:t>https://doi.org/10.47134/jbkd.v2i2.3556</w:t>
              </w:r>
            </w:hyperlink>
            <w:r w:rsidR="00411EF5" w:rsidRPr="00411EF5">
              <w:rPr>
                <w:sz w:val="16"/>
                <w:szCs w:val="16"/>
              </w:rPr>
              <w:t xml:space="preserve"> </w:t>
            </w:r>
            <w:r w:rsidR="00CF3A08" w:rsidRPr="00411EF5">
              <w:rPr>
                <w:color w:val="0000FF"/>
                <w:sz w:val="16"/>
                <w:szCs w:val="16"/>
                <w:u w:val="single"/>
              </w:rPr>
              <w:t xml:space="preserve"> </w:t>
            </w:r>
          </w:p>
          <w:p w14:paraId="43291EB6" w14:textId="1F5D541B" w:rsidR="005C4890" w:rsidRPr="00411EF5" w:rsidRDefault="00000000">
            <w:pPr>
              <w:ind w:right="113"/>
              <w:jc w:val="left"/>
              <w:rPr>
                <w:sz w:val="16"/>
                <w:szCs w:val="16"/>
              </w:rPr>
            </w:pPr>
            <w:r w:rsidRPr="00411EF5">
              <w:rPr>
                <w:sz w:val="16"/>
                <w:szCs w:val="16"/>
              </w:rPr>
              <w:t>*</w:t>
            </w:r>
            <w:proofErr w:type="spellStart"/>
            <w:r w:rsidRPr="00411EF5">
              <w:rPr>
                <w:sz w:val="16"/>
                <w:szCs w:val="16"/>
              </w:rPr>
              <w:t>Correspondence</w:t>
            </w:r>
            <w:proofErr w:type="spellEnd"/>
            <w:r w:rsidRPr="00411EF5">
              <w:rPr>
                <w:sz w:val="16"/>
                <w:szCs w:val="16"/>
              </w:rPr>
              <w:t>:</w:t>
            </w:r>
            <w:r w:rsidR="003E113E" w:rsidRPr="00411EF5">
              <w:rPr>
                <w:sz w:val="16"/>
                <w:szCs w:val="16"/>
              </w:rPr>
              <w:t xml:space="preserve"> </w:t>
            </w:r>
            <w:r w:rsidR="00411EF5" w:rsidRPr="00411EF5">
              <w:rPr>
                <w:sz w:val="16"/>
                <w:szCs w:val="16"/>
              </w:rPr>
              <w:t>Olivia Yuniar Parinussa</w:t>
            </w:r>
          </w:p>
          <w:p w14:paraId="1B8C05F5" w14:textId="4428E6DB" w:rsidR="005C4890" w:rsidRPr="00411EF5" w:rsidRDefault="00000000">
            <w:pPr>
              <w:ind w:right="113"/>
              <w:jc w:val="left"/>
              <w:rPr>
                <w:sz w:val="16"/>
                <w:szCs w:val="16"/>
              </w:rPr>
            </w:pPr>
            <w:r w:rsidRPr="00411EF5">
              <w:rPr>
                <w:sz w:val="16"/>
                <w:szCs w:val="16"/>
              </w:rPr>
              <w:t>Email:</w:t>
            </w:r>
            <w:r w:rsidR="00411EF5" w:rsidRPr="00411EF5">
              <w:rPr>
                <w:sz w:val="16"/>
                <w:szCs w:val="16"/>
              </w:rPr>
              <w:t xml:space="preserve"> </w:t>
            </w:r>
            <w:r w:rsidR="00411EF5" w:rsidRPr="00411EF5">
              <w:rPr>
                <w:color w:val="0000FF"/>
                <w:sz w:val="16"/>
                <w:szCs w:val="16"/>
                <w:u w:val="single"/>
              </w:rPr>
              <w:t>arifransiskus671@gmail.com</w:t>
            </w:r>
          </w:p>
          <w:p w14:paraId="65CD59AC" w14:textId="77777777" w:rsidR="005C4890" w:rsidRPr="00411EF5" w:rsidRDefault="005C4890">
            <w:pPr>
              <w:ind w:right="113"/>
              <w:jc w:val="left"/>
              <w:rPr>
                <w:sz w:val="16"/>
                <w:szCs w:val="16"/>
              </w:rPr>
            </w:pPr>
          </w:p>
          <w:p w14:paraId="11F61B3E" w14:textId="1282FF7E" w:rsidR="005C4890" w:rsidRPr="00411EF5" w:rsidRDefault="00000000">
            <w:pPr>
              <w:ind w:right="113"/>
              <w:jc w:val="left"/>
              <w:rPr>
                <w:rFonts w:ascii="SimSun" w:eastAsia="SimSun" w:hAnsi="SimSun" w:cs="SimSun"/>
                <w:sz w:val="16"/>
                <w:szCs w:val="16"/>
              </w:rPr>
            </w:pPr>
            <w:proofErr w:type="spellStart"/>
            <w:r w:rsidRPr="00411EF5">
              <w:rPr>
                <w:sz w:val="16"/>
                <w:szCs w:val="16"/>
              </w:rPr>
              <w:t>Received</w:t>
            </w:r>
            <w:proofErr w:type="spellEnd"/>
            <w:r w:rsidRPr="00411EF5">
              <w:rPr>
                <w:sz w:val="16"/>
                <w:szCs w:val="16"/>
              </w:rPr>
              <w:t xml:space="preserve">: </w:t>
            </w:r>
            <w:r w:rsidR="003E113E" w:rsidRPr="00411EF5">
              <w:rPr>
                <w:sz w:val="16"/>
                <w:szCs w:val="16"/>
              </w:rPr>
              <w:t>0</w:t>
            </w:r>
            <w:r w:rsidR="00411EF5" w:rsidRPr="00411EF5">
              <w:rPr>
                <w:sz w:val="16"/>
                <w:szCs w:val="16"/>
              </w:rPr>
              <w:t>4</w:t>
            </w:r>
            <w:r w:rsidR="003E113E" w:rsidRPr="00411EF5">
              <w:rPr>
                <w:sz w:val="16"/>
                <w:szCs w:val="16"/>
              </w:rPr>
              <w:t>-01-2025</w:t>
            </w:r>
          </w:p>
          <w:p w14:paraId="297FC163" w14:textId="009C4313" w:rsidR="005C4890" w:rsidRPr="00411EF5" w:rsidRDefault="00000000">
            <w:pPr>
              <w:ind w:right="113"/>
              <w:jc w:val="left"/>
              <w:rPr>
                <w:sz w:val="16"/>
                <w:szCs w:val="16"/>
              </w:rPr>
            </w:pPr>
            <w:proofErr w:type="spellStart"/>
            <w:r w:rsidRPr="00411EF5">
              <w:rPr>
                <w:sz w:val="16"/>
                <w:szCs w:val="16"/>
              </w:rPr>
              <w:t>Accepted</w:t>
            </w:r>
            <w:proofErr w:type="spellEnd"/>
            <w:r w:rsidRPr="00411EF5">
              <w:rPr>
                <w:sz w:val="16"/>
                <w:szCs w:val="16"/>
              </w:rPr>
              <w:t xml:space="preserve">: </w:t>
            </w:r>
            <w:r w:rsidR="003E113E" w:rsidRPr="00411EF5">
              <w:rPr>
                <w:sz w:val="16"/>
                <w:szCs w:val="16"/>
              </w:rPr>
              <w:t>1</w:t>
            </w:r>
            <w:r w:rsidR="00411EF5" w:rsidRPr="00411EF5">
              <w:rPr>
                <w:sz w:val="16"/>
                <w:szCs w:val="16"/>
              </w:rPr>
              <w:t>1</w:t>
            </w:r>
            <w:r w:rsidR="003E113E" w:rsidRPr="00411EF5">
              <w:rPr>
                <w:sz w:val="16"/>
                <w:szCs w:val="16"/>
              </w:rPr>
              <w:t>-01-2025</w:t>
            </w:r>
          </w:p>
          <w:p w14:paraId="252ABEB8" w14:textId="109B35A3" w:rsidR="005C4890" w:rsidRPr="00411EF5" w:rsidRDefault="00000000">
            <w:pPr>
              <w:spacing w:after="240"/>
              <w:ind w:right="113"/>
              <w:jc w:val="left"/>
              <w:rPr>
                <w:sz w:val="16"/>
                <w:szCs w:val="16"/>
              </w:rPr>
            </w:pPr>
            <w:proofErr w:type="spellStart"/>
            <w:r w:rsidRPr="00411EF5">
              <w:rPr>
                <w:sz w:val="16"/>
                <w:szCs w:val="16"/>
              </w:rPr>
              <w:t>Published</w:t>
            </w:r>
            <w:proofErr w:type="spellEnd"/>
            <w:r w:rsidRPr="00411EF5">
              <w:rPr>
                <w:sz w:val="16"/>
                <w:szCs w:val="16"/>
              </w:rPr>
              <w:t xml:space="preserve">: </w:t>
            </w:r>
            <w:r w:rsidR="003E113E" w:rsidRPr="00411EF5">
              <w:rPr>
                <w:sz w:val="16"/>
                <w:szCs w:val="16"/>
              </w:rPr>
              <w:t>01-02-2025</w:t>
            </w:r>
          </w:p>
          <w:p w14:paraId="73E364D1" w14:textId="77777777" w:rsidR="005C4890" w:rsidRPr="00411EF5" w:rsidRDefault="00000000">
            <w:pPr>
              <w:spacing w:before="240"/>
              <w:ind w:right="113"/>
              <w:jc w:val="left"/>
              <w:rPr>
                <w:sz w:val="16"/>
                <w:szCs w:val="16"/>
              </w:rPr>
            </w:pPr>
            <w:r w:rsidRPr="00411EF5">
              <w:rPr>
                <w:noProof/>
                <w:sz w:val="16"/>
                <w:szCs w:val="16"/>
              </w:rPr>
              <w:drawing>
                <wp:inline distT="0" distB="0" distL="114300" distR="114300" wp14:anchorId="17AEEB1A" wp14:editId="2C7E0C61">
                  <wp:extent cx="695325" cy="24701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759FAD2B" w14:textId="682D90DE" w:rsidR="005C4890" w:rsidRPr="00411EF5" w:rsidRDefault="00000000">
            <w:pPr>
              <w:spacing w:before="60"/>
              <w:ind w:right="113"/>
              <w:jc w:val="both"/>
              <w:rPr>
                <w:sz w:val="14"/>
                <w:szCs w:val="14"/>
              </w:rPr>
            </w:pPr>
            <w:proofErr w:type="spellStart"/>
            <w:r w:rsidRPr="00411EF5">
              <w:rPr>
                <w:b/>
                <w:sz w:val="16"/>
                <w:szCs w:val="16"/>
              </w:rPr>
              <w:t>Copyright</w:t>
            </w:r>
            <w:proofErr w:type="spellEnd"/>
            <w:r w:rsidRPr="00411EF5">
              <w:rPr>
                <w:b/>
                <w:sz w:val="16"/>
                <w:szCs w:val="16"/>
              </w:rPr>
              <w:t>:</w:t>
            </w:r>
            <w:r w:rsidRPr="00411EF5">
              <w:rPr>
                <w:sz w:val="16"/>
                <w:szCs w:val="16"/>
              </w:rPr>
              <w:t xml:space="preserve"> © 202</w:t>
            </w:r>
            <w:r w:rsidR="003E113E" w:rsidRPr="00411EF5">
              <w:rPr>
                <w:sz w:val="16"/>
                <w:szCs w:val="16"/>
              </w:rPr>
              <w:t>5</w:t>
            </w:r>
            <w:r w:rsidRPr="00411EF5">
              <w:rPr>
                <w:sz w:val="16"/>
                <w:szCs w:val="16"/>
              </w:rPr>
              <w:t xml:space="preserve"> </w:t>
            </w:r>
            <w:proofErr w:type="spellStart"/>
            <w:r w:rsidRPr="00411EF5">
              <w:rPr>
                <w:sz w:val="16"/>
                <w:szCs w:val="16"/>
              </w:rPr>
              <w:t>by</w:t>
            </w:r>
            <w:proofErr w:type="spellEnd"/>
            <w:r w:rsidRPr="00411EF5">
              <w:rPr>
                <w:sz w:val="16"/>
                <w:szCs w:val="16"/>
              </w:rPr>
              <w:t xml:space="preserve"> </w:t>
            </w:r>
            <w:proofErr w:type="spellStart"/>
            <w:r w:rsidRPr="00411EF5">
              <w:rPr>
                <w:sz w:val="16"/>
                <w:szCs w:val="16"/>
              </w:rPr>
              <w:t>the</w:t>
            </w:r>
            <w:proofErr w:type="spellEnd"/>
            <w:r w:rsidRPr="00411EF5">
              <w:rPr>
                <w:sz w:val="16"/>
                <w:szCs w:val="16"/>
              </w:rPr>
              <w:t xml:space="preserve"> </w:t>
            </w:r>
            <w:proofErr w:type="spellStart"/>
            <w:r w:rsidRPr="00411EF5">
              <w:rPr>
                <w:sz w:val="16"/>
                <w:szCs w:val="16"/>
              </w:rPr>
              <w:t>authors</w:t>
            </w:r>
            <w:proofErr w:type="spellEnd"/>
            <w:r w:rsidRPr="00411EF5">
              <w:rPr>
                <w:sz w:val="16"/>
                <w:szCs w:val="16"/>
              </w:rPr>
              <w:t xml:space="preserve">. </w:t>
            </w:r>
            <w:proofErr w:type="spellStart"/>
            <w:r w:rsidRPr="00411EF5">
              <w:rPr>
                <w:sz w:val="16"/>
                <w:szCs w:val="16"/>
              </w:rPr>
              <w:t>Submitted</w:t>
            </w:r>
            <w:proofErr w:type="spellEnd"/>
            <w:r w:rsidRPr="00411EF5">
              <w:rPr>
                <w:sz w:val="16"/>
                <w:szCs w:val="16"/>
              </w:rPr>
              <w:t xml:space="preserve"> </w:t>
            </w:r>
            <w:proofErr w:type="spellStart"/>
            <w:r w:rsidRPr="00411EF5">
              <w:rPr>
                <w:sz w:val="16"/>
                <w:szCs w:val="16"/>
              </w:rPr>
              <w:t>for</w:t>
            </w:r>
            <w:proofErr w:type="spellEnd"/>
            <w:r w:rsidRPr="00411EF5">
              <w:rPr>
                <w:sz w:val="16"/>
                <w:szCs w:val="16"/>
              </w:rPr>
              <w:t xml:space="preserve"> open </w:t>
            </w:r>
            <w:proofErr w:type="spellStart"/>
            <w:r w:rsidRPr="00411EF5">
              <w:rPr>
                <w:sz w:val="16"/>
                <w:szCs w:val="16"/>
              </w:rPr>
              <w:t>access</w:t>
            </w:r>
            <w:proofErr w:type="spellEnd"/>
            <w:r w:rsidRPr="00411EF5">
              <w:rPr>
                <w:sz w:val="16"/>
                <w:szCs w:val="16"/>
              </w:rPr>
              <w:t xml:space="preserve"> </w:t>
            </w:r>
            <w:proofErr w:type="spellStart"/>
            <w:r w:rsidRPr="00411EF5">
              <w:rPr>
                <w:sz w:val="16"/>
                <w:szCs w:val="16"/>
              </w:rPr>
              <w:t>publication</w:t>
            </w:r>
            <w:proofErr w:type="spellEnd"/>
            <w:r w:rsidRPr="00411EF5">
              <w:rPr>
                <w:sz w:val="16"/>
                <w:szCs w:val="16"/>
              </w:rPr>
              <w:t xml:space="preserve"> </w:t>
            </w:r>
            <w:proofErr w:type="spellStart"/>
            <w:r w:rsidRPr="00411EF5">
              <w:rPr>
                <w:sz w:val="16"/>
                <w:szCs w:val="16"/>
              </w:rPr>
              <w:t>under</w:t>
            </w:r>
            <w:proofErr w:type="spellEnd"/>
            <w:r w:rsidRPr="00411EF5">
              <w:rPr>
                <w:sz w:val="16"/>
                <w:szCs w:val="16"/>
              </w:rPr>
              <w:t xml:space="preserve"> </w:t>
            </w:r>
            <w:proofErr w:type="spellStart"/>
            <w:r w:rsidRPr="00411EF5">
              <w:rPr>
                <w:sz w:val="16"/>
                <w:szCs w:val="16"/>
              </w:rPr>
              <w:t>the</w:t>
            </w:r>
            <w:proofErr w:type="spellEnd"/>
            <w:r w:rsidRPr="00411EF5">
              <w:rPr>
                <w:sz w:val="16"/>
                <w:szCs w:val="16"/>
              </w:rPr>
              <w:t xml:space="preserve"> </w:t>
            </w:r>
            <w:proofErr w:type="spellStart"/>
            <w:r w:rsidRPr="00411EF5">
              <w:rPr>
                <w:sz w:val="16"/>
                <w:szCs w:val="16"/>
              </w:rPr>
              <w:t>terms</w:t>
            </w:r>
            <w:proofErr w:type="spellEnd"/>
            <w:r w:rsidRPr="00411EF5">
              <w:rPr>
                <w:sz w:val="16"/>
                <w:szCs w:val="16"/>
              </w:rPr>
              <w:t xml:space="preserve"> </w:t>
            </w:r>
            <w:proofErr w:type="spellStart"/>
            <w:r w:rsidRPr="00411EF5">
              <w:rPr>
                <w:sz w:val="16"/>
                <w:szCs w:val="16"/>
              </w:rPr>
              <w:t>and</w:t>
            </w:r>
            <w:proofErr w:type="spellEnd"/>
            <w:r w:rsidRPr="00411EF5">
              <w:rPr>
                <w:sz w:val="16"/>
                <w:szCs w:val="16"/>
              </w:rPr>
              <w:t xml:space="preserve"> </w:t>
            </w:r>
            <w:proofErr w:type="spellStart"/>
            <w:r w:rsidRPr="00411EF5">
              <w:rPr>
                <w:sz w:val="16"/>
                <w:szCs w:val="16"/>
              </w:rPr>
              <w:t>conditions</w:t>
            </w:r>
            <w:proofErr w:type="spellEnd"/>
            <w:r w:rsidRPr="00411EF5">
              <w:rPr>
                <w:sz w:val="16"/>
                <w:szCs w:val="16"/>
              </w:rPr>
              <w:t xml:space="preserve"> </w:t>
            </w:r>
            <w:proofErr w:type="spellStart"/>
            <w:r w:rsidRPr="00411EF5">
              <w:rPr>
                <w:sz w:val="16"/>
                <w:szCs w:val="16"/>
              </w:rPr>
              <w:t>of</w:t>
            </w:r>
            <w:proofErr w:type="spellEnd"/>
            <w:r w:rsidRPr="00411EF5">
              <w:rPr>
                <w:sz w:val="16"/>
                <w:szCs w:val="16"/>
              </w:rPr>
              <w:t xml:space="preserve"> </w:t>
            </w:r>
            <w:proofErr w:type="spellStart"/>
            <w:r w:rsidRPr="00411EF5">
              <w:rPr>
                <w:sz w:val="16"/>
                <w:szCs w:val="16"/>
              </w:rPr>
              <w:t>the</w:t>
            </w:r>
            <w:proofErr w:type="spellEnd"/>
            <w:r w:rsidRPr="00411EF5">
              <w:rPr>
                <w:sz w:val="16"/>
                <w:szCs w:val="16"/>
              </w:rPr>
              <w:t xml:space="preserve"> </w:t>
            </w:r>
            <w:proofErr w:type="spellStart"/>
            <w:r w:rsidRPr="00411EF5">
              <w:rPr>
                <w:spacing w:val="-12"/>
                <w:sz w:val="16"/>
                <w:szCs w:val="16"/>
              </w:rPr>
              <w:t>Creative</w:t>
            </w:r>
            <w:proofErr w:type="spellEnd"/>
            <w:r w:rsidRPr="00411EF5">
              <w:rPr>
                <w:spacing w:val="-12"/>
                <w:sz w:val="16"/>
                <w:szCs w:val="16"/>
              </w:rPr>
              <w:t xml:space="preserve"> </w:t>
            </w:r>
            <w:proofErr w:type="spellStart"/>
            <w:r w:rsidRPr="00411EF5">
              <w:rPr>
                <w:spacing w:val="-12"/>
                <w:sz w:val="16"/>
                <w:szCs w:val="16"/>
              </w:rPr>
              <w:t>Commons</w:t>
            </w:r>
            <w:proofErr w:type="spellEnd"/>
            <w:r w:rsidRPr="00411EF5">
              <w:rPr>
                <w:spacing w:val="-12"/>
                <w:sz w:val="16"/>
                <w:szCs w:val="16"/>
              </w:rPr>
              <w:t xml:space="preserve"> </w:t>
            </w:r>
            <w:proofErr w:type="spellStart"/>
            <w:r w:rsidRPr="00411EF5">
              <w:rPr>
                <w:spacing w:val="-12"/>
                <w:sz w:val="16"/>
                <w:szCs w:val="16"/>
              </w:rPr>
              <w:t>Attribution</w:t>
            </w:r>
            <w:proofErr w:type="spellEnd"/>
            <w:r w:rsidRPr="00411EF5">
              <w:rPr>
                <w:spacing w:val="-12"/>
                <w:sz w:val="16"/>
                <w:szCs w:val="16"/>
              </w:rPr>
              <w:t xml:space="preserve"> (CC BY) </w:t>
            </w:r>
            <w:proofErr w:type="spellStart"/>
            <w:r w:rsidRPr="00411EF5">
              <w:rPr>
                <w:spacing w:val="-12"/>
                <w:sz w:val="16"/>
                <w:szCs w:val="16"/>
              </w:rPr>
              <w:t>license</w:t>
            </w:r>
            <w:proofErr w:type="spellEnd"/>
            <w:r w:rsidRPr="00411EF5">
              <w:rPr>
                <w:sz w:val="16"/>
                <w:szCs w:val="16"/>
              </w:rPr>
              <w:t xml:space="preserve"> </w:t>
            </w:r>
            <w:r w:rsidRPr="00411EF5">
              <w:rPr>
                <w:spacing w:val="-8"/>
                <w:sz w:val="16"/>
                <w:szCs w:val="16"/>
              </w:rPr>
              <w:t>(http://creativecommons.org/licenses/by/4.0/).</w:t>
            </w:r>
          </w:p>
        </w:tc>
      </w:tr>
    </w:tbl>
    <w:p w14:paraId="23511B74" w14:textId="69576A30" w:rsidR="005C4890" w:rsidRPr="00411EF5" w:rsidRDefault="00000000" w:rsidP="00411EF5">
      <w:pPr>
        <w:spacing w:before="240"/>
        <w:ind w:left="3261" w:hanging="3261"/>
        <w:rPr>
          <w:i/>
          <w:sz w:val="18"/>
          <w:szCs w:val="18"/>
        </w:rPr>
      </w:pPr>
      <w:proofErr w:type="spellStart"/>
      <w:r w:rsidRPr="00411EF5">
        <w:rPr>
          <w:b/>
          <w:i/>
          <w:iCs/>
          <w:sz w:val="18"/>
          <w:szCs w:val="18"/>
        </w:rPr>
        <w:t>Abstract</w:t>
      </w:r>
      <w:proofErr w:type="spellEnd"/>
      <w:r w:rsidRPr="00411EF5">
        <w:rPr>
          <w:b/>
          <w:i/>
          <w:iCs/>
          <w:sz w:val="18"/>
          <w:szCs w:val="18"/>
        </w:rPr>
        <w:t>:</w:t>
      </w:r>
      <w:r w:rsidR="003E113E" w:rsidRPr="00411EF5">
        <w:rPr>
          <w:sz w:val="18"/>
          <w:szCs w:val="18"/>
        </w:rPr>
        <w:t xml:space="preserve"> </w:t>
      </w:r>
      <w:proofErr w:type="spellStart"/>
      <w:r w:rsidR="00411EF5" w:rsidRPr="00411EF5">
        <w:rPr>
          <w:i/>
          <w:sz w:val="18"/>
          <w:szCs w:val="18"/>
        </w:rPr>
        <w:t>This</w:t>
      </w:r>
      <w:proofErr w:type="spellEnd"/>
      <w:r w:rsidR="00411EF5" w:rsidRPr="00411EF5">
        <w:rPr>
          <w:i/>
          <w:sz w:val="18"/>
          <w:szCs w:val="18"/>
        </w:rPr>
        <w:t xml:space="preserve"> </w:t>
      </w:r>
      <w:proofErr w:type="spellStart"/>
      <w:r w:rsidR="00411EF5" w:rsidRPr="00411EF5">
        <w:rPr>
          <w:i/>
          <w:sz w:val="18"/>
          <w:szCs w:val="18"/>
        </w:rPr>
        <w:t>research</w:t>
      </w:r>
      <w:proofErr w:type="spellEnd"/>
      <w:r w:rsidR="00411EF5" w:rsidRPr="00411EF5">
        <w:rPr>
          <w:i/>
          <w:sz w:val="18"/>
          <w:szCs w:val="18"/>
        </w:rPr>
        <w:t xml:space="preserve"> </w:t>
      </w:r>
      <w:proofErr w:type="spellStart"/>
      <w:r w:rsidR="00411EF5" w:rsidRPr="00411EF5">
        <w:rPr>
          <w:i/>
          <w:sz w:val="18"/>
          <w:szCs w:val="18"/>
        </w:rPr>
        <w:t>analyzes</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organizational</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strategy</w:t>
      </w:r>
      <w:proofErr w:type="spellEnd"/>
      <w:r w:rsidR="00411EF5" w:rsidRPr="00411EF5">
        <w:rPr>
          <w:i/>
          <w:sz w:val="18"/>
          <w:szCs w:val="18"/>
        </w:rPr>
        <w:t xml:space="preserve"> </w:t>
      </w:r>
      <w:proofErr w:type="spellStart"/>
      <w:r w:rsidR="00411EF5" w:rsidRPr="00411EF5">
        <w:rPr>
          <w:i/>
          <w:sz w:val="18"/>
          <w:szCs w:val="18"/>
        </w:rPr>
        <w:t>implemented</w:t>
      </w:r>
      <w:proofErr w:type="spellEnd"/>
      <w:r w:rsidR="00411EF5" w:rsidRPr="00411EF5">
        <w:rPr>
          <w:i/>
          <w:sz w:val="18"/>
          <w:szCs w:val="18"/>
        </w:rPr>
        <w:t xml:space="preserve"> </w:t>
      </w:r>
      <w:proofErr w:type="spellStart"/>
      <w:r w:rsidR="00411EF5" w:rsidRPr="00411EF5">
        <w:rPr>
          <w:i/>
          <w:sz w:val="18"/>
          <w:szCs w:val="18"/>
        </w:rPr>
        <w:t>by</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University</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17 August 1945 (</w:t>
      </w:r>
      <w:proofErr w:type="spellStart"/>
      <w:r w:rsidR="00411EF5" w:rsidRPr="00411EF5">
        <w:rPr>
          <w:i/>
          <w:sz w:val="18"/>
          <w:szCs w:val="18"/>
        </w:rPr>
        <w:t>Untag</w:t>
      </w:r>
      <w:proofErr w:type="spellEnd"/>
      <w:r w:rsidR="00411EF5" w:rsidRPr="00411EF5">
        <w:rPr>
          <w:i/>
          <w:sz w:val="18"/>
          <w:szCs w:val="18"/>
        </w:rPr>
        <w:t xml:space="preserve">) Surabaya in </w:t>
      </w:r>
      <w:proofErr w:type="spellStart"/>
      <w:r w:rsidR="00411EF5" w:rsidRPr="00411EF5">
        <w:rPr>
          <w:i/>
          <w:sz w:val="18"/>
          <w:szCs w:val="18"/>
        </w:rPr>
        <w:t>achieving</w:t>
      </w:r>
      <w:proofErr w:type="spellEnd"/>
      <w:r w:rsidR="00411EF5" w:rsidRPr="00411EF5">
        <w:rPr>
          <w:i/>
          <w:sz w:val="18"/>
          <w:szCs w:val="18"/>
        </w:rPr>
        <w:t xml:space="preserve"> superior </w:t>
      </w:r>
      <w:proofErr w:type="spellStart"/>
      <w:r w:rsidR="00411EF5" w:rsidRPr="00411EF5">
        <w:rPr>
          <w:i/>
          <w:sz w:val="18"/>
          <w:szCs w:val="18"/>
        </w:rPr>
        <w:t>accreditation</w:t>
      </w:r>
      <w:proofErr w:type="spellEnd"/>
      <w:r w:rsidR="00411EF5" w:rsidRPr="00411EF5">
        <w:rPr>
          <w:i/>
          <w:sz w:val="18"/>
          <w:szCs w:val="18"/>
        </w:rPr>
        <w:t xml:space="preserve">. </w:t>
      </w:r>
      <w:proofErr w:type="spellStart"/>
      <w:r w:rsidR="00411EF5" w:rsidRPr="00411EF5">
        <w:rPr>
          <w:i/>
          <w:sz w:val="18"/>
          <w:szCs w:val="18"/>
        </w:rPr>
        <w:t>With</w:t>
      </w:r>
      <w:proofErr w:type="spellEnd"/>
      <w:r w:rsidR="00411EF5" w:rsidRPr="00411EF5">
        <w:rPr>
          <w:i/>
          <w:sz w:val="18"/>
          <w:szCs w:val="18"/>
        </w:rPr>
        <w:t xml:space="preserve"> a </w:t>
      </w:r>
      <w:proofErr w:type="spellStart"/>
      <w:r w:rsidR="00411EF5" w:rsidRPr="00411EF5">
        <w:rPr>
          <w:i/>
          <w:sz w:val="18"/>
          <w:szCs w:val="18"/>
        </w:rPr>
        <w:t>qualitative</w:t>
      </w:r>
      <w:proofErr w:type="spellEnd"/>
      <w:r w:rsidR="00411EF5" w:rsidRPr="00411EF5">
        <w:rPr>
          <w:i/>
          <w:sz w:val="18"/>
          <w:szCs w:val="18"/>
        </w:rPr>
        <w:t xml:space="preserve"> </w:t>
      </w:r>
      <w:proofErr w:type="spellStart"/>
      <w:r w:rsidR="00411EF5" w:rsidRPr="00411EF5">
        <w:rPr>
          <w:i/>
          <w:sz w:val="18"/>
          <w:szCs w:val="18"/>
        </w:rPr>
        <w:t>approach</w:t>
      </w:r>
      <w:proofErr w:type="spellEnd"/>
      <w:r w:rsidR="00411EF5" w:rsidRPr="00411EF5">
        <w:rPr>
          <w:i/>
          <w:sz w:val="18"/>
          <w:szCs w:val="18"/>
        </w:rPr>
        <w:t xml:space="preserve">, data </w:t>
      </w:r>
      <w:proofErr w:type="spellStart"/>
      <w:r w:rsidR="00411EF5" w:rsidRPr="00411EF5">
        <w:rPr>
          <w:i/>
          <w:sz w:val="18"/>
          <w:szCs w:val="18"/>
        </w:rPr>
        <w:t>is</w:t>
      </w:r>
      <w:proofErr w:type="spellEnd"/>
      <w:r w:rsidR="00411EF5" w:rsidRPr="00411EF5">
        <w:rPr>
          <w:i/>
          <w:sz w:val="18"/>
          <w:szCs w:val="18"/>
        </w:rPr>
        <w:t xml:space="preserve"> </w:t>
      </w:r>
      <w:proofErr w:type="spellStart"/>
      <w:r w:rsidR="00411EF5" w:rsidRPr="00411EF5">
        <w:rPr>
          <w:i/>
          <w:sz w:val="18"/>
          <w:szCs w:val="18"/>
        </w:rPr>
        <w:t>collected</w:t>
      </w:r>
      <w:proofErr w:type="spellEnd"/>
      <w:r w:rsidR="00411EF5" w:rsidRPr="00411EF5">
        <w:rPr>
          <w:i/>
          <w:sz w:val="18"/>
          <w:szCs w:val="18"/>
        </w:rPr>
        <w:t xml:space="preserve"> </w:t>
      </w:r>
      <w:proofErr w:type="spellStart"/>
      <w:r w:rsidR="00411EF5" w:rsidRPr="00411EF5">
        <w:rPr>
          <w:i/>
          <w:sz w:val="18"/>
          <w:szCs w:val="18"/>
        </w:rPr>
        <w:t>through</w:t>
      </w:r>
      <w:proofErr w:type="spellEnd"/>
      <w:r w:rsidR="00411EF5" w:rsidRPr="00411EF5">
        <w:rPr>
          <w:i/>
          <w:sz w:val="18"/>
          <w:szCs w:val="18"/>
        </w:rPr>
        <w:t xml:space="preserve"> </w:t>
      </w:r>
      <w:proofErr w:type="spellStart"/>
      <w:r w:rsidR="00411EF5" w:rsidRPr="00411EF5">
        <w:rPr>
          <w:i/>
          <w:sz w:val="18"/>
          <w:szCs w:val="18"/>
        </w:rPr>
        <w:t>interviews</w:t>
      </w:r>
      <w:proofErr w:type="spellEnd"/>
      <w:r w:rsidR="00411EF5" w:rsidRPr="00411EF5">
        <w:rPr>
          <w:i/>
          <w:sz w:val="18"/>
          <w:szCs w:val="18"/>
        </w:rPr>
        <w:t xml:space="preserve"> </w:t>
      </w:r>
      <w:proofErr w:type="spellStart"/>
      <w:r w:rsidR="00411EF5" w:rsidRPr="00411EF5">
        <w:rPr>
          <w:i/>
          <w:sz w:val="18"/>
          <w:szCs w:val="18"/>
        </w:rPr>
        <w:t>with</w:t>
      </w:r>
      <w:proofErr w:type="spellEnd"/>
      <w:r w:rsidR="00411EF5" w:rsidRPr="00411EF5">
        <w:rPr>
          <w:i/>
          <w:sz w:val="18"/>
          <w:szCs w:val="18"/>
        </w:rPr>
        <w:t xml:space="preserve"> </w:t>
      </w:r>
      <w:proofErr w:type="spellStart"/>
      <w:r w:rsidR="00411EF5" w:rsidRPr="00411EF5">
        <w:rPr>
          <w:i/>
          <w:sz w:val="18"/>
          <w:szCs w:val="18"/>
        </w:rPr>
        <w:t>key</w:t>
      </w:r>
      <w:proofErr w:type="spellEnd"/>
      <w:r w:rsidR="00411EF5" w:rsidRPr="00411EF5">
        <w:rPr>
          <w:i/>
          <w:sz w:val="18"/>
          <w:szCs w:val="18"/>
        </w:rPr>
        <w:t xml:space="preserve"> </w:t>
      </w:r>
      <w:proofErr w:type="spellStart"/>
      <w:r w:rsidR="00411EF5" w:rsidRPr="00411EF5">
        <w:rPr>
          <w:i/>
          <w:sz w:val="18"/>
          <w:szCs w:val="18"/>
        </w:rPr>
        <w:t>stakeholders</w:t>
      </w:r>
      <w:proofErr w:type="spellEnd"/>
      <w:r w:rsidR="00411EF5" w:rsidRPr="00411EF5">
        <w:rPr>
          <w:i/>
          <w:sz w:val="18"/>
          <w:szCs w:val="18"/>
        </w:rPr>
        <w:t xml:space="preserve">, </w:t>
      </w:r>
      <w:proofErr w:type="spellStart"/>
      <w:r w:rsidR="00411EF5" w:rsidRPr="00411EF5">
        <w:rPr>
          <w:i/>
          <w:sz w:val="18"/>
          <w:szCs w:val="18"/>
        </w:rPr>
        <w:t>such</w:t>
      </w:r>
      <w:proofErr w:type="spellEnd"/>
      <w:r w:rsidR="00411EF5" w:rsidRPr="00411EF5">
        <w:rPr>
          <w:i/>
          <w:sz w:val="18"/>
          <w:szCs w:val="18"/>
        </w:rPr>
        <w:t xml:space="preserve"> as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Chancellor</w:t>
      </w:r>
      <w:proofErr w:type="spellEnd"/>
      <w:r w:rsidR="00411EF5" w:rsidRPr="00411EF5">
        <w:rPr>
          <w:i/>
          <w:sz w:val="18"/>
          <w:szCs w:val="18"/>
        </w:rPr>
        <w:t xml:space="preserve">, </w:t>
      </w:r>
      <w:proofErr w:type="spellStart"/>
      <w:r w:rsidR="00411EF5" w:rsidRPr="00411EF5">
        <w:rPr>
          <w:i/>
          <w:sz w:val="18"/>
          <w:szCs w:val="18"/>
        </w:rPr>
        <w:t>Vice</w:t>
      </w:r>
      <w:proofErr w:type="spellEnd"/>
      <w:r w:rsidR="00411EF5" w:rsidRPr="00411EF5">
        <w:rPr>
          <w:i/>
          <w:sz w:val="18"/>
          <w:szCs w:val="18"/>
        </w:rPr>
        <w:t xml:space="preserve"> </w:t>
      </w:r>
      <w:proofErr w:type="spellStart"/>
      <w:r w:rsidR="00411EF5" w:rsidRPr="00411EF5">
        <w:rPr>
          <w:i/>
          <w:sz w:val="18"/>
          <w:szCs w:val="18"/>
        </w:rPr>
        <w:t>Chancellor</w:t>
      </w:r>
      <w:proofErr w:type="spellEnd"/>
      <w:r w:rsidR="00411EF5" w:rsidRPr="00411EF5">
        <w:rPr>
          <w:i/>
          <w:sz w:val="18"/>
          <w:szCs w:val="18"/>
        </w:rPr>
        <w:t xml:space="preserve">, </w:t>
      </w:r>
      <w:proofErr w:type="spellStart"/>
      <w:r w:rsidR="00411EF5" w:rsidRPr="00411EF5">
        <w:rPr>
          <w:i/>
          <w:sz w:val="18"/>
          <w:szCs w:val="18"/>
        </w:rPr>
        <w:t>Head</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Quality</w:t>
      </w:r>
      <w:proofErr w:type="spellEnd"/>
      <w:r w:rsidR="00411EF5" w:rsidRPr="00411EF5">
        <w:rPr>
          <w:i/>
          <w:sz w:val="18"/>
          <w:szCs w:val="18"/>
        </w:rPr>
        <w:t xml:space="preserve"> Assurance </w:t>
      </w:r>
      <w:proofErr w:type="spellStart"/>
      <w:r w:rsidR="00411EF5" w:rsidRPr="00411EF5">
        <w:rPr>
          <w:i/>
          <w:sz w:val="18"/>
          <w:szCs w:val="18"/>
        </w:rPr>
        <w:t>Agency</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Dean. </w:t>
      </w:r>
      <w:proofErr w:type="spellStart"/>
      <w:r w:rsidR="00411EF5" w:rsidRPr="00411EF5">
        <w:rPr>
          <w:i/>
          <w:sz w:val="18"/>
          <w:szCs w:val="18"/>
        </w:rPr>
        <w:t>This</w:t>
      </w:r>
      <w:proofErr w:type="spellEnd"/>
      <w:r w:rsidR="00411EF5" w:rsidRPr="00411EF5">
        <w:rPr>
          <w:i/>
          <w:sz w:val="18"/>
          <w:szCs w:val="18"/>
        </w:rPr>
        <w:t xml:space="preserve"> </w:t>
      </w:r>
      <w:proofErr w:type="spellStart"/>
      <w:r w:rsidR="00411EF5" w:rsidRPr="00411EF5">
        <w:rPr>
          <w:i/>
          <w:sz w:val="18"/>
          <w:szCs w:val="18"/>
        </w:rPr>
        <w:t>research</w:t>
      </w:r>
      <w:proofErr w:type="spellEnd"/>
      <w:r w:rsidR="00411EF5" w:rsidRPr="00411EF5">
        <w:rPr>
          <w:i/>
          <w:sz w:val="18"/>
          <w:szCs w:val="18"/>
        </w:rPr>
        <w:t xml:space="preserve"> </w:t>
      </w:r>
      <w:proofErr w:type="spellStart"/>
      <w:r w:rsidR="00411EF5" w:rsidRPr="00411EF5">
        <w:rPr>
          <w:i/>
          <w:sz w:val="18"/>
          <w:szCs w:val="18"/>
        </w:rPr>
        <w:t>highlights</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application</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three</w:t>
      </w:r>
      <w:proofErr w:type="spellEnd"/>
      <w:r w:rsidR="00411EF5" w:rsidRPr="00411EF5">
        <w:rPr>
          <w:i/>
          <w:sz w:val="18"/>
          <w:szCs w:val="18"/>
        </w:rPr>
        <w:t xml:space="preserve"> main </w:t>
      </w:r>
      <w:proofErr w:type="spellStart"/>
      <w:r w:rsidR="00411EF5" w:rsidRPr="00411EF5">
        <w:rPr>
          <w:i/>
          <w:sz w:val="18"/>
          <w:szCs w:val="18"/>
        </w:rPr>
        <w:t>types</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top-</w:t>
      </w:r>
      <w:proofErr w:type="spellStart"/>
      <w:r w:rsidR="00411EF5" w:rsidRPr="00411EF5">
        <w:rPr>
          <w:i/>
          <w:sz w:val="18"/>
          <w:szCs w:val="18"/>
        </w:rPr>
        <w:t>down</w:t>
      </w:r>
      <w:proofErr w:type="spellEnd"/>
      <w:r w:rsidR="00411EF5" w:rsidRPr="00411EF5">
        <w:rPr>
          <w:i/>
          <w:sz w:val="18"/>
          <w:szCs w:val="18"/>
        </w:rPr>
        <w:t xml:space="preserve">, </w:t>
      </w:r>
      <w:proofErr w:type="spellStart"/>
      <w:r w:rsidR="00411EF5" w:rsidRPr="00411EF5">
        <w:rPr>
          <w:i/>
          <w:sz w:val="18"/>
          <w:szCs w:val="18"/>
        </w:rPr>
        <w:t>bottom-up</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horizontal as </w:t>
      </w:r>
      <w:proofErr w:type="spellStart"/>
      <w:r w:rsidR="00411EF5" w:rsidRPr="00411EF5">
        <w:rPr>
          <w:i/>
          <w:sz w:val="18"/>
          <w:szCs w:val="18"/>
        </w:rPr>
        <w:t>well</w:t>
      </w:r>
      <w:proofErr w:type="spellEnd"/>
      <w:r w:rsidR="00411EF5" w:rsidRPr="00411EF5">
        <w:rPr>
          <w:i/>
          <w:sz w:val="18"/>
          <w:szCs w:val="18"/>
        </w:rPr>
        <w:t xml:space="preserve"> as </w:t>
      </w:r>
      <w:proofErr w:type="spellStart"/>
      <w:r w:rsidR="00411EF5" w:rsidRPr="00411EF5">
        <w:rPr>
          <w:i/>
          <w:sz w:val="18"/>
          <w:szCs w:val="18"/>
        </w:rPr>
        <w:t>challenges</w:t>
      </w:r>
      <w:proofErr w:type="spellEnd"/>
      <w:r w:rsidR="00411EF5" w:rsidRPr="00411EF5">
        <w:rPr>
          <w:i/>
          <w:sz w:val="18"/>
          <w:szCs w:val="18"/>
        </w:rPr>
        <w:t xml:space="preserve"> in </w:t>
      </w:r>
      <w:proofErr w:type="spellStart"/>
      <w:r w:rsidR="00411EF5" w:rsidRPr="00411EF5">
        <w:rPr>
          <w:i/>
          <w:sz w:val="18"/>
          <w:szCs w:val="18"/>
        </w:rPr>
        <w:t>their</w:t>
      </w:r>
      <w:proofErr w:type="spellEnd"/>
      <w:r w:rsidR="00411EF5" w:rsidRPr="00411EF5">
        <w:rPr>
          <w:i/>
          <w:sz w:val="18"/>
          <w:szCs w:val="18"/>
        </w:rPr>
        <w:t xml:space="preserve"> </w:t>
      </w:r>
      <w:proofErr w:type="spellStart"/>
      <w:r w:rsidR="00411EF5" w:rsidRPr="00411EF5">
        <w:rPr>
          <w:i/>
          <w:sz w:val="18"/>
          <w:szCs w:val="18"/>
        </w:rPr>
        <w:t>implementation</w:t>
      </w:r>
      <w:proofErr w:type="spellEnd"/>
      <w:r w:rsidR="00411EF5" w:rsidRPr="00411EF5">
        <w:rPr>
          <w:i/>
          <w:sz w:val="18"/>
          <w:szCs w:val="18"/>
        </w:rPr>
        <w:t xml:space="preserve">. The </w:t>
      </w:r>
      <w:proofErr w:type="spellStart"/>
      <w:r w:rsidR="00411EF5" w:rsidRPr="00411EF5">
        <w:rPr>
          <w:i/>
          <w:sz w:val="18"/>
          <w:szCs w:val="18"/>
        </w:rPr>
        <w:t>research</w:t>
      </w:r>
      <w:proofErr w:type="spellEnd"/>
      <w:r w:rsidR="00411EF5" w:rsidRPr="00411EF5">
        <w:rPr>
          <w:i/>
          <w:sz w:val="18"/>
          <w:szCs w:val="18"/>
        </w:rPr>
        <w:t xml:space="preserve"> </w:t>
      </w:r>
      <w:proofErr w:type="spellStart"/>
      <w:r w:rsidR="00411EF5" w:rsidRPr="00411EF5">
        <w:rPr>
          <w:i/>
          <w:sz w:val="18"/>
          <w:szCs w:val="18"/>
        </w:rPr>
        <w:t>results</w:t>
      </w:r>
      <w:proofErr w:type="spellEnd"/>
      <w:r w:rsidR="00411EF5" w:rsidRPr="00411EF5">
        <w:rPr>
          <w:i/>
          <w:sz w:val="18"/>
          <w:szCs w:val="18"/>
        </w:rPr>
        <w:t xml:space="preserve"> </w:t>
      </w:r>
      <w:proofErr w:type="spellStart"/>
      <w:r w:rsidR="00411EF5" w:rsidRPr="00411EF5">
        <w:rPr>
          <w:i/>
          <w:sz w:val="18"/>
          <w:szCs w:val="18"/>
        </w:rPr>
        <w:t>show</w:t>
      </w:r>
      <w:proofErr w:type="spellEnd"/>
      <w:r w:rsidR="00411EF5" w:rsidRPr="00411EF5">
        <w:rPr>
          <w:i/>
          <w:sz w:val="18"/>
          <w:szCs w:val="18"/>
        </w:rPr>
        <w:t xml:space="preserve"> </w:t>
      </w:r>
      <w:proofErr w:type="spellStart"/>
      <w:r w:rsidR="00411EF5" w:rsidRPr="00411EF5">
        <w:rPr>
          <w:i/>
          <w:sz w:val="18"/>
          <w:szCs w:val="18"/>
        </w:rPr>
        <w:t>that</w:t>
      </w:r>
      <w:proofErr w:type="spellEnd"/>
      <w:r w:rsidR="00411EF5" w:rsidRPr="00411EF5">
        <w:rPr>
          <w:i/>
          <w:sz w:val="18"/>
          <w:szCs w:val="18"/>
        </w:rPr>
        <w:t xml:space="preserve"> top-</w:t>
      </w:r>
      <w:proofErr w:type="spellStart"/>
      <w:r w:rsidR="00411EF5" w:rsidRPr="00411EF5">
        <w:rPr>
          <w:i/>
          <w:sz w:val="18"/>
          <w:szCs w:val="18"/>
        </w:rPr>
        <w:t>down</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plays</w:t>
      </w:r>
      <w:proofErr w:type="spellEnd"/>
      <w:r w:rsidR="00411EF5" w:rsidRPr="00411EF5">
        <w:rPr>
          <w:i/>
          <w:sz w:val="18"/>
          <w:szCs w:val="18"/>
        </w:rPr>
        <w:t xml:space="preserve"> </w:t>
      </w:r>
      <w:proofErr w:type="spellStart"/>
      <w:r w:rsidR="00411EF5" w:rsidRPr="00411EF5">
        <w:rPr>
          <w:i/>
          <w:sz w:val="18"/>
          <w:szCs w:val="18"/>
        </w:rPr>
        <w:t>an</w:t>
      </w:r>
      <w:proofErr w:type="spellEnd"/>
      <w:r w:rsidR="00411EF5" w:rsidRPr="00411EF5">
        <w:rPr>
          <w:i/>
          <w:sz w:val="18"/>
          <w:szCs w:val="18"/>
        </w:rPr>
        <w:t xml:space="preserve"> </w:t>
      </w:r>
      <w:proofErr w:type="spellStart"/>
      <w:r w:rsidR="00411EF5" w:rsidRPr="00411EF5">
        <w:rPr>
          <w:i/>
          <w:sz w:val="18"/>
          <w:szCs w:val="18"/>
        </w:rPr>
        <w:t>important</w:t>
      </w:r>
      <w:proofErr w:type="spellEnd"/>
      <w:r w:rsidR="00411EF5" w:rsidRPr="00411EF5">
        <w:rPr>
          <w:i/>
          <w:sz w:val="18"/>
          <w:szCs w:val="18"/>
        </w:rPr>
        <w:t xml:space="preserve"> </w:t>
      </w:r>
      <w:proofErr w:type="spellStart"/>
      <w:r w:rsidR="00411EF5" w:rsidRPr="00411EF5">
        <w:rPr>
          <w:i/>
          <w:sz w:val="18"/>
          <w:szCs w:val="18"/>
        </w:rPr>
        <w:t>role</w:t>
      </w:r>
      <w:proofErr w:type="spellEnd"/>
      <w:r w:rsidR="00411EF5" w:rsidRPr="00411EF5">
        <w:rPr>
          <w:i/>
          <w:sz w:val="18"/>
          <w:szCs w:val="18"/>
        </w:rPr>
        <w:t xml:space="preserve"> in </w:t>
      </w:r>
      <w:proofErr w:type="spellStart"/>
      <w:r w:rsidR="00411EF5" w:rsidRPr="00411EF5">
        <w:rPr>
          <w:i/>
          <w:sz w:val="18"/>
          <w:szCs w:val="18"/>
        </w:rPr>
        <w:t>establishing</w:t>
      </w:r>
      <w:proofErr w:type="spellEnd"/>
      <w:r w:rsidR="00411EF5" w:rsidRPr="00411EF5">
        <w:rPr>
          <w:i/>
          <w:sz w:val="18"/>
          <w:szCs w:val="18"/>
        </w:rPr>
        <w:t xml:space="preserve"> </w:t>
      </w:r>
      <w:proofErr w:type="spellStart"/>
      <w:r w:rsidR="00411EF5" w:rsidRPr="00411EF5">
        <w:rPr>
          <w:i/>
          <w:sz w:val="18"/>
          <w:szCs w:val="18"/>
        </w:rPr>
        <w:t>policies</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w:t>
      </w:r>
      <w:proofErr w:type="spellStart"/>
      <w:r w:rsidR="00411EF5" w:rsidRPr="00411EF5">
        <w:rPr>
          <w:i/>
          <w:sz w:val="18"/>
          <w:szCs w:val="18"/>
        </w:rPr>
        <w:t>providing</w:t>
      </w:r>
      <w:proofErr w:type="spellEnd"/>
      <w:r w:rsidR="00411EF5" w:rsidRPr="00411EF5">
        <w:rPr>
          <w:i/>
          <w:sz w:val="18"/>
          <w:szCs w:val="18"/>
        </w:rPr>
        <w:t xml:space="preserve"> </w:t>
      </w:r>
      <w:proofErr w:type="spellStart"/>
      <w:r w:rsidR="00411EF5" w:rsidRPr="00411EF5">
        <w:rPr>
          <w:i/>
          <w:sz w:val="18"/>
          <w:szCs w:val="18"/>
        </w:rPr>
        <w:t>space</w:t>
      </w:r>
      <w:proofErr w:type="spellEnd"/>
      <w:r w:rsidR="00411EF5" w:rsidRPr="00411EF5">
        <w:rPr>
          <w:i/>
          <w:sz w:val="18"/>
          <w:szCs w:val="18"/>
        </w:rPr>
        <w:t xml:space="preserve"> </w:t>
      </w:r>
      <w:proofErr w:type="spellStart"/>
      <w:r w:rsidR="00411EF5" w:rsidRPr="00411EF5">
        <w:rPr>
          <w:i/>
          <w:sz w:val="18"/>
          <w:szCs w:val="18"/>
        </w:rPr>
        <w:t>for</w:t>
      </w:r>
      <w:proofErr w:type="spellEnd"/>
      <w:r w:rsidR="00411EF5" w:rsidRPr="00411EF5">
        <w:rPr>
          <w:i/>
          <w:sz w:val="18"/>
          <w:szCs w:val="18"/>
        </w:rPr>
        <w:t xml:space="preserve"> </w:t>
      </w:r>
      <w:proofErr w:type="spellStart"/>
      <w:r w:rsidR="00411EF5" w:rsidRPr="00411EF5">
        <w:rPr>
          <w:i/>
          <w:sz w:val="18"/>
          <w:szCs w:val="18"/>
        </w:rPr>
        <w:t>innovation</w:t>
      </w:r>
      <w:proofErr w:type="spellEnd"/>
      <w:r w:rsidR="00411EF5" w:rsidRPr="00411EF5">
        <w:rPr>
          <w:i/>
          <w:sz w:val="18"/>
          <w:szCs w:val="18"/>
        </w:rPr>
        <w:t xml:space="preserve"> </w:t>
      </w:r>
      <w:proofErr w:type="spellStart"/>
      <w:r w:rsidR="00411EF5" w:rsidRPr="00411EF5">
        <w:rPr>
          <w:i/>
          <w:sz w:val="18"/>
          <w:szCs w:val="18"/>
        </w:rPr>
        <w:t>for</w:t>
      </w:r>
      <w:proofErr w:type="spellEnd"/>
      <w:r w:rsidR="00411EF5" w:rsidRPr="00411EF5">
        <w:rPr>
          <w:i/>
          <w:sz w:val="18"/>
          <w:szCs w:val="18"/>
        </w:rPr>
        <w:t xml:space="preserve"> </w:t>
      </w:r>
      <w:proofErr w:type="spellStart"/>
      <w:r w:rsidR="00411EF5" w:rsidRPr="00411EF5">
        <w:rPr>
          <w:i/>
          <w:sz w:val="18"/>
          <w:szCs w:val="18"/>
        </w:rPr>
        <w:t>units</w:t>
      </w:r>
      <w:proofErr w:type="spellEnd"/>
      <w:r w:rsidR="00411EF5" w:rsidRPr="00411EF5">
        <w:rPr>
          <w:i/>
          <w:sz w:val="18"/>
          <w:szCs w:val="18"/>
        </w:rPr>
        <w:t xml:space="preserve">, </w:t>
      </w:r>
      <w:proofErr w:type="spellStart"/>
      <w:r w:rsidR="00411EF5" w:rsidRPr="00411EF5">
        <w:rPr>
          <w:i/>
          <w:sz w:val="18"/>
          <w:szCs w:val="18"/>
        </w:rPr>
        <w:t>faculties</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study </w:t>
      </w:r>
      <w:proofErr w:type="spellStart"/>
      <w:r w:rsidR="00411EF5" w:rsidRPr="00411EF5">
        <w:rPr>
          <w:i/>
          <w:sz w:val="18"/>
          <w:szCs w:val="18"/>
        </w:rPr>
        <w:t>programs</w:t>
      </w:r>
      <w:proofErr w:type="spellEnd"/>
      <w:r w:rsidR="00411EF5" w:rsidRPr="00411EF5">
        <w:rPr>
          <w:i/>
          <w:sz w:val="18"/>
          <w:szCs w:val="18"/>
        </w:rPr>
        <w:t xml:space="preserve">, </w:t>
      </w:r>
      <w:proofErr w:type="spellStart"/>
      <w:r w:rsidR="00411EF5" w:rsidRPr="00411EF5">
        <w:rPr>
          <w:i/>
          <w:sz w:val="18"/>
          <w:szCs w:val="18"/>
        </w:rPr>
        <w:t>while</w:t>
      </w:r>
      <w:proofErr w:type="spellEnd"/>
      <w:r w:rsidR="00411EF5" w:rsidRPr="00411EF5">
        <w:rPr>
          <w:i/>
          <w:sz w:val="18"/>
          <w:szCs w:val="18"/>
        </w:rPr>
        <w:t xml:space="preserve"> </w:t>
      </w:r>
      <w:proofErr w:type="spellStart"/>
      <w:r w:rsidR="00411EF5" w:rsidRPr="00411EF5">
        <w:rPr>
          <w:i/>
          <w:sz w:val="18"/>
          <w:szCs w:val="18"/>
        </w:rPr>
        <w:t>bottom-up</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is</w:t>
      </w:r>
      <w:proofErr w:type="spellEnd"/>
      <w:r w:rsidR="00411EF5" w:rsidRPr="00411EF5">
        <w:rPr>
          <w:i/>
          <w:sz w:val="18"/>
          <w:szCs w:val="18"/>
        </w:rPr>
        <w:t xml:space="preserve"> </w:t>
      </w:r>
      <w:proofErr w:type="spellStart"/>
      <w:r w:rsidR="00411EF5" w:rsidRPr="00411EF5">
        <w:rPr>
          <w:i/>
          <w:sz w:val="18"/>
          <w:szCs w:val="18"/>
        </w:rPr>
        <w:t>used</w:t>
      </w:r>
      <w:proofErr w:type="spellEnd"/>
      <w:r w:rsidR="00411EF5" w:rsidRPr="00411EF5">
        <w:rPr>
          <w:i/>
          <w:sz w:val="18"/>
          <w:szCs w:val="18"/>
        </w:rPr>
        <w:t xml:space="preserve"> </w:t>
      </w:r>
      <w:proofErr w:type="spellStart"/>
      <w:r w:rsidR="00411EF5" w:rsidRPr="00411EF5">
        <w:rPr>
          <w:i/>
          <w:sz w:val="18"/>
          <w:szCs w:val="18"/>
        </w:rPr>
        <w:t>to</w:t>
      </w:r>
      <w:proofErr w:type="spellEnd"/>
      <w:r w:rsidR="00411EF5" w:rsidRPr="00411EF5">
        <w:rPr>
          <w:i/>
          <w:sz w:val="18"/>
          <w:szCs w:val="18"/>
        </w:rPr>
        <w:t xml:space="preserve"> </w:t>
      </w:r>
      <w:proofErr w:type="spellStart"/>
      <w:r w:rsidR="00411EF5" w:rsidRPr="00411EF5">
        <w:rPr>
          <w:i/>
          <w:sz w:val="18"/>
          <w:szCs w:val="18"/>
        </w:rPr>
        <w:t>collect</w:t>
      </w:r>
      <w:proofErr w:type="spellEnd"/>
      <w:r w:rsidR="00411EF5" w:rsidRPr="00411EF5">
        <w:rPr>
          <w:i/>
          <w:sz w:val="18"/>
          <w:szCs w:val="18"/>
        </w:rPr>
        <w:t xml:space="preserve"> </w:t>
      </w:r>
      <w:proofErr w:type="spellStart"/>
      <w:r w:rsidR="00411EF5" w:rsidRPr="00411EF5">
        <w:rPr>
          <w:i/>
          <w:sz w:val="18"/>
          <w:szCs w:val="18"/>
        </w:rPr>
        <w:t>input</w:t>
      </w:r>
      <w:proofErr w:type="spellEnd"/>
      <w:r w:rsidR="00411EF5" w:rsidRPr="00411EF5">
        <w:rPr>
          <w:i/>
          <w:sz w:val="18"/>
          <w:szCs w:val="18"/>
        </w:rPr>
        <w:t xml:space="preserve"> </w:t>
      </w:r>
      <w:proofErr w:type="spellStart"/>
      <w:r w:rsidR="00411EF5" w:rsidRPr="00411EF5">
        <w:rPr>
          <w:i/>
          <w:sz w:val="18"/>
          <w:szCs w:val="18"/>
        </w:rPr>
        <w:t>from</w:t>
      </w:r>
      <w:proofErr w:type="spellEnd"/>
      <w:r w:rsidR="00411EF5" w:rsidRPr="00411EF5">
        <w:rPr>
          <w:i/>
          <w:sz w:val="18"/>
          <w:szCs w:val="18"/>
        </w:rPr>
        <w:t xml:space="preserve"> </w:t>
      </w:r>
      <w:proofErr w:type="spellStart"/>
      <w:r w:rsidR="00411EF5" w:rsidRPr="00411EF5">
        <w:rPr>
          <w:i/>
          <w:sz w:val="18"/>
          <w:szCs w:val="18"/>
        </w:rPr>
        <w:t>staff</w:t>
      </w:r>
      <w:proofErr w:type="spellEnd"/>
      <w:r w:rsidR="00411EF5" w:rsidRPr="00411EF5">
        <w:rPr>
          <w:i/>
          <w:sz w:val="18"/>
          <w:szCs w:val="18"/>
        </w:rPr>
        <w:t xml:space="preserve">, </w:t>
      </w:r>
      <w:proofErr w:type="spellStart"/>
      <w:r w:rsidR="00411EF5" w:rsidRPr="00411EF5">
        <w:rPr>
          <w:i/>
          <w:sz w:val="18"/>
          <w:szCs w:val="18"/>
        </w:rPr>
        <w:t>lecturers</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w:t>
      </w:r>
      <w:proofErr w:type="spellStart"/>
      <w:r w:rsidR="00411EF5" w:rsidRPr="00411EF5">
        <w:rPr>
          <w:i/>
          <w:sz w:val="18"/>
          <w:szCs w:val="18"/>
        </w:rPr>
        <w:t>students</w:t>
      </w:r>
      <w:proofErr w:type="spellEnd"/>
      <w:r w:rsidR="00411EF5" w:rsidRPr="00411EF5">
        <w:rPr>
          <w:i/>
          <w:sz w:val="18"/>
          <w:szCs w:val="18"/>
        </w:rPr>
        <w:t xml:space="preserve">. Horizontal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supports</w:t>
      </w:r>
      <w:proofErr w:type="spellEnd"/>
      <w:r w:rsidR="00411EF5" w:rsidRPr="00411EF5">
        <w:rPr>
          <w:i/>
          <w:sz w:val="18"/>
          <w:szCs w:val="18"/>
        </w:rPr>
        <w:t xml:space="preserve"> </w:t>
      </w:r>
      <w:proofErr w:type="spellStart"/>
      <w:r w:rsidR="00411EF5" w:rsidRPr="00411EF5">
        <w:rPr>
          <w:i/>
          <w:sz w:val="18"/>
          <w:szCs w:val="18"/>
        </w:rPr>
        <w:t>coordination</w:t>
      </w:r>
      <w:proofErr w:type="spellEnd"/>
      <w:r w:rsidR="00411EF5" w:rsidRPr="00411EF5">
        <w:rPr>
          <w:i/>
          <w:sz w:val="18"/>
          <w:szCs w:val="18"/>
        </w:rPr>
        <w:t xml:space="preserve"> </w:t>
      </w:r>
      <w:proofErr w:type="spellStart"/>
      <w:r w:rsidR="00411EF5" w:rsidRPr="00411EF5">
        <w:rPr>
          <w:i/>
          <w:sz w:val="18"/>
          <w:szCs w:val="18"/>
        </w:rPr>
        <w:t>between</w:t>
      </w:r>
      <w:proofErr w:type="spellEnd"/>
      <w:r w:rsidR="00411EF5" w:rsidRPr="00411EF5">
        <w:rPr>
          <w:i/>
          <w:sz w:val="18"/>
          <w:szCs w:val="18"/>
        </w:rPr>
        <w:t xml:space="preserve"> </w:t>
      </w:r>
      <w:proofErr w:type="spellStart"/>
      <w:r w:rsidR="00411EF5" w:rsidRPr="00411EF5">
        <w:rPr>
          <w:i/>
          <w:sz w:val="18"/>
          <w:szCs w:val="18"/>
        </w:rPr>
        <w:t>faculties</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study </w:t>
      </w:r>
      <w:proofErr w:type="spellStart"/>
      <w:r w:rsidR="00411EF5" w:rsidRPr="00411EF5">
        <w:rPr>
          <w:i/>
          <w:sz w:val="18"/>
          <w:szCs w:val="18"/>
        </w:rPr>
        <w:t>programs</w:t>
      </w:r>
      <w:proofErr w:type="spellEnd"/>
      <w:r w:rsidR="00411EF5" w:rsidRPr="00411EF5">
        <w:rPr>
          <w:i/>
          <w:sz w:val="18"/>
          <w:szCs w:val="18"/>
        </w:rPr>
        <w:t xml:space="preserve"> </w:t>
      </w:r>
      <w:proofErr w:type="spellStart"/>
      <w:r w:rsidR="00411EF5" w:rsidRPr="00411EF5">
        <w:rPr>
          <w:i/>
          <w:sz w:val="18"/>
          <w:szCs w:val="18"/>
        </w:rPr>
        <w:t>to</w:t>
      </w:r>
      <w:proofErr w:type="spellEnd"/>
      <w:r w:rsidR="00411EF5" w:rsidRPr="00411EF5">
        <w:rPr>
          <w:i/>
          <w:sz w:val="18"/>
          <w:szCs w:val="18"/>
        </w:rPr>
        <w:t xml:space="preserve"> </w:t>
      </w:r>
      <w:proofErr w:type="spellStart"/>
      <w:r w:rsidR="00411EF5" w:rsidRPr="00411EF5">
        <w:rPr>
          <w:i/>
          <w:sz w:val="18"/>
          <w:szCs w:val="18"/>
        </w:rPr>
        <w:t>ensure</w:t>
      </w:r>
      <w:proofErr w:type="spellEnd"/>
      <w:r w:rsidR="00411EF5" w:rsidRPr="00411EF5">
        <w:rPr>
          <w:i/>
          <w:sz w:val="18"/>
          <w:szCs w:val="18"/>
        </w:rPr>
        <w:t xml:space="preserve"> </w:t>
      </w:r>
      <w:proofErr w:type="spellStart"/>
      <w:r w:rsidR="00411EF5" w:rsidRPr="00411EF5">
        <w:rPr>
          <w:i/>
          <w:sz w:val="18"/>
          <w:szCs w:val="18"/>
        </w:rPr>
        <w:t>alignment</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w:t>
      </w:r>
      <w:proofErr w:type="spellStart"/>
      <w:r w:rsidR="00411EF5" w:rsidRPr="00411EF5">
        <w:rPr>
          <w:i/>
          <w:sz w:val="18"/>
          <w:szCs w:val="18"/>
        </w:rPr>
        <w:t>collaboration</w:t>
      </w:r>
      <w:proofErr w:type="spellEnd"/>
      <w:r w:rsidR="00411EF5" w:rsidRPr="00411EF5">
        <w:rPr>
          <w:i/>
          <w:sz w:val="18"/>
          <w:szCs w:val="18"/>
        </w:rPr>
        <w:t xml:space="preserve">. </w:t>
      </w:r>
      <w:proofErr w:type="spellStart"/>
      <w:r w:rsidR="00411EF5" w:rsidRPr="00411EF5">
        <w:rPr>
          <w:i/>
          <w:sz w:val="18"/>
          <w:szCs w:val="18"/>
        </w:rPr>
        <w:t>Challenges</w:t>
      </w:r>
      <w:proofErr w:type="spellEnd"/>
      <w:r w:rsidR="00411EF5" w:rsidRPr="00411EF5">
        <w:rPr>
          <w:i/>
          <w:sz w:val="18"/>
          <w:szCs w:val="18"/>
        </w:rPr>
        <w:t xml:space="preserve"> </w:t>
      </w:r>
      <w:proofErr w:type="spellStart"/>
      <w:r w:rsidR="00411EF5" w:rsidRPr="00411EF5">
        <w:rPr>
          <w:i/>
          <w:sz w:val="18"/>
          <w:szCs w:val="18"/>
        </w:rPr>
        <w:t>faced</w:t>
      </w:r>
      <w:proofErr w:type="spellEnd"/>
      <w:r w:rsidR="00411EF5" w:rsidRPr="00411EF5">
        <w:rPr>
          <w:i/>
          <w:sz w:val="18"/>
          <w:szCs w:val="18"/>
        </w:rPr>
        <w:t xml:space="preserve"> </w:t>
      </w:r>
      <w:proofErr w:type="spellStart"/>
      <w:r w:rsidR="00411EF5" w:rsidRPr="00411EF5">
        <w:rPr>
          <w:i/>
          <w:sz w:val="18"/>
          <w:szCs w:val="18"/>
        </w:rPr>
        <w:t>include</w:t>
      </w:r>
      <w:proofErr w:type="spellEnd"/>
      <w:r w:rsidR="00411EF5" w:rsidRPr="00411EF5">
        <w:rPr>
          <w:i/>
          <w:sz w:val="18"/>
          <w:szCs w:val="18"/>
        </w:rPr>
        <w:t xml:space="preserve"> </w:t>
      </w:r>
      <w:proofErr w:type="spellStart"/>
      <w:r w:rsidR="00411EF5" w:rsidRPr="00411EF5">
        <w:rPr>
          <w:i/>
          <w:sz w:val="18"/>
          <w:szCs w:val="18"/>
        </w:rPr>
        <w:t>rapid</w:t>
      </w:r>
      <w:proofErr w:type="spellEnd"/>
      <w:r w:rsidR="00411EF5" w:rsidRPr="00411EF5">
        <w:rPr>
          <w:i/>
          <w:sz w:val="18"/>
          <w:szCs w:val="18"/>
        </w:rPr>
        <w:t xml:space="preserve"> </w:t>
      </w:r>
      <w:proofErr w:type="spellStart"/>
      <w:r w:rsidR="00411EF5" w:rsidRPr="00411EF5">
        <w:rPr>
          <w:i/>
          <w:sz w:val="18"/>
          <w:szCs w:val="18"/>
        </w:rPr>
        <w:t>regulatory</w:t>
      </w:r>
      <w:proofErr w:type="spellEnd"/>
      <w:r w:rsidR="00411EF5" w:rsidRPr="00411EF5">
        <w:rPr>
          <w:i/>
          <w:sz w:val="18"/>
          <w:szCs w:val="18"/>
        </w:rPr>
        <w:t xml:space="preserve"> </w:t>
      </w:r>
      <w:proofErr w:type="spellStart"/>
      <w:r w:rsidR="00411EF5" w:rsidRPr="00411EF5">
        <w:rPr>
          <w:i/>
          <w:sz w:val="18"/>
          <w:szCs w:val="18"/>
        </w:rPr>
        <w:t>changes</w:t>
      </w:r>
      <w:proofErr w:type="spellEnd"/>
      <w:r w:rsidR="00411EF5" w:rsidRPr="00411EF5">
        <w:rPr>
          <w:i/>
          <w:sz w:val="18"/>
          <w:szCs w:val="18"/>
        </w:rPr>
        <w:t xml:space="preserve">, </w:t>
      </w:r>
      <w:proofErr w:type="spellStart"/>
      <w:r w:rsidR="00411EF5" w:rsidRPr="00411EF5">
        <w:rPr>
          <w:i/>
          <w:sz w:val="18"/>
          <w:szCs w:val="18"/>
        </w:rPr>
        <w:t>information</w:t>
      </w:r>
      <w:proofErr w:type="spellEnd"/>
      <w:r w:rsidR="00411EF5" w:rsidRPr="00411EF5">
        <w:rPr>
          <w:i/>
          <w:sz w:val="18"/>
          <w:szCs w:val="18"/>
        </w:rPr>
        <w:t xml:space="preserve"> </w:t>
      </w:r>
      <w:proofErr w:type="spellStart"/>
      <w:r w:rsidR="00411EF5" w:rsidRPr="00411EF5">
        <w:rPr>
          <w:i/>
          <w:sz w:val="18"/>
          <w:szCs w:val="18"/>
        </w:rPr>
        <w:t>time</w:t>
      </w:r>
      <w:proofErr w:type="spellEnd"/>
      <w:r w:rsidR="00411EF5" w:rsidRPr="00411EF5">
        <w:rPr>
          <w:i/>
          <w:sz w:val="18"/>
          <w:szCs w:val="18"/>
        </w:rPr>
        <w:t xml:space="preserve"> </w:t>
      </w:r>
      <w:proofErr w:type="spellStart"/>
      <w:r w:rsidR="00411EF5" w:rsidRPr="00411EF5">
        <w:rPr>
          <w:i/>
          <w:sz w:val="18"/>
          <w:szCs w:val="18"/>
        </w:rPr>
        <w:t>gaps</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data </w:t>
      </w:r>
      <w:proofErr w:type="spellStart"/>
      <w:r w:rsidR="00411EF5" w:rsidRPr="00411EF5">
        <w:rPr>
          <w:i/>
          <w:sz w:val="18"/>
          <w:szCs w:val="18"/>
        </w:rPr>
        <w:t>management</w:t>
      </w:r>
      <w:proofErr w:type="spellEnd"/>
      <w:r w:rsidR="00411EF5" w:rsidRPr="00411EF5">
        <w:rPr>
          <w:i/>
          <w:sz w:val="18"/>
          <w:szCs w:val="18"/>
        </w:rPr>
        <w:t xml:space="preserve"> </w:t>
      </w:r>
      <w:proofErr w:type="spellStart"/>
      <w:r w:rsidR="00411EF5" w:rsidRPr="00411EF5">
        <w:rPr>
          <w:i/>
          <w:sz w:val="18"/>
          <w:szCs w:val="18"/>
        </w:rPr>
        <w:t>efficiency</w:t>
      </w:r>
      <w:proofErr w:type="spellEnd"/>
      <w:r w:rsidR="00411EF5" w:rsidRPr="00411EF5">
        <w:rPr>
          <w:i/>
          <w:sz w:val="18"/>
          <w:szCs w:val="18"/>
        </w:rPr>
        <w:t xml:space="preserve">. </w:t>
      </w:r>
      <w:proofErr w:type="spellStart"/>
      <w:r w:rsidR="00411EF5" w:rsidRPr="00411EF5">
        <w:rPr>
          <w:i/>
          <w:sz w:val="18"/>
          <w:szCs w:val="18"/>
        </w:rPr>
        <w:t>However</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university</w:t>
      </w:r>
      <w:proofErr w:type="spellEnd"/>
      <w:r w:rsidR="00411EF5" w:rsidRPr="00411EF5">
        <w:rPr>
          <w:i/>
          <w:sz w:val="18"/>
          <w:szCs w:val="18"/>
        </w:rPr>
        <w:t xml:space="preserve"> </w:t>
      </w:r>
      <w:proofErr w:type="spellStart"/>
      <w:r w:rsidR="00411EF5" w:rsidRPr="00411EF5">
        <w:rPr>
          <w:i/>
          <w:sz w:val="18"/>
          <w:szCs w:val="18"/>
        </w:rPr>
        <w:t>managed</w:t>
      </w:r>
      <w:proofErr w:type="spellEnd"/>
      <w:r w:rsidR="00411EF5" w:rsidRPr="00411EF5">
        <w:rPr>
          <w:i/>
          <w:sz w:val="18"/>
          <w:szCs w:val="18"/>
        </w:rPr>
        <w:t xml:space="preserve"> </w:t>
      </w:r>
      <w:proofErr w:type="spellStart"/>
      <w:r w:rsidR="00411EF5" w:rsidRPr="00411EF5">
        <w:rPr>
          <w:i/>
          <w:sz w:val="18"/>
          <w:szCs w:val="18"/>
        </w:rPr>
        <w:t>to</w:t>
      </w:r>
      <w:proofErr w:type="spellEnd"/>
      <w:r w:rsidR="00411EF5" w:rsidRPr="00411EF5">
        <w:rPr>
          <w:i/>
          <w:sz w:val="18"/>
          <w:szCs w:val="18"/>
        </w:rPr>
        <w:t xml:space="preserve"> </w:t>
      </w:r>
      <w:proofErr w:type="spellStart"/>
      <w:r w:rsidR="00411EF5" w:rsidRPr="00411EF5">
        <w:rPr>
          <w:i/>
          <w:sz w:val="18"/>
          <w:szCs w:val="18"/>
        </w:rPr>
        <w:t>overcome</w:t>
      </w:r>
      <w:proofErr w:type="spellEnd"/>
      <w:r w:rsidR="00411EF5" w:rsidRPr="00411EF5">
        <w:rPr>
          <w:i/>
          <w:sz w:val="18"/>
          <w:szCs w:val="18"/>
        </w:rPr>
        <w:t xml:space="preserve"> </w:t>
      </w:r>
      <w:proofErr w:type="spellStart"/>
      <w:r w:rsidR="00411EF5" w:rsidRPr="00411EF5">
        <w:rPr>
          <w:i/>
          <w:sz w:val="18"/>
          <w:szCs w:val="18"/>
        </w:rPr>
        <w:t>this</w:t>
      </w:r>
      <w:proofErr w:type="spellEnd"/>
      <w:r w:rsidR="00411EF5" w:rsidRPr="00411EF5">
        <w:rPr>
          <w:i/>
          <w:sz w:val="18"/>
          <w:szCs w:val="18"/>
        </w:rPr>
        <w:t xml:space="preserve"> </w:t>
      </w:r>
      <w:proofErr w:type="spellStart"/>
      <w:r w:rsidR="00411EF5" w:rsidRPr="00411EF5">
        <w:rPr>
          <w:i/>
          <w:sz w:val="18"/>
          <w:szCs w:val="18"/>
        </w:rPr>
        <w:t>by</w:t>
      </w:r>
      <w:proofErr w:type="spellEnd"/>
      <w:r w:rsidR="00411EF5" w:rsidRPr="00411EF5">
        <w:rPr>
          <w:i/>
          <w:sz w:val="18"/>
          <w:szCs w:val="18"/>
        </w:rPr>
        <w:t xml:space="preserve"> </w:t>
      </w:r>
      <w:proofErr w:type="spellStart"/>
      <w:r w:rsidR="00411EF5" w:rsidRPr="00411EF5">
        <w:rPr>
          <w:i/>
          <w:sz w:val="18"/>
          <w:szCs w:val="18"/>
        </w:rPr>
        <w:t>building</w:t>
      </w:r>
      <w:proofErr w:type="spellEnd"/>
      <w:r w:rsidR="00411EF5" w:rsidRPr="00411EF5">
        <w:rPr>
          <w:i/>
          <w:sz w:val="18"/>
          <w:szCs w:val="18"/>
        </w:rPr>
        <w:t xml:space="preserve"> a </w:t>
      </w:r>
      <w:proofErr w:type="spellStart"/>
      <w:r w:rsidR="00411EF5" w:rsidRPr="00411EF5">
        <w:rPr>
          <w:i/>
          <w:sz w:val="18"/>
          <w:szCs w:val="18"/>
        </w:rPr>
        <w:t>culture</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inclusive</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transparency</w:t>
      </w:r>
      <w:proofErr w:type="spellEnd"/>
      <w:r w:rsidR="00411EF5" w:rsidRPr="00411EF5">
        <w:rPr>
          <w:i/>
          <w:sz w:val="18"/>
          <w:szCs w:val="18"/>
        </w:rPr>
        <w:t xml:space="preserve"> </w:t>
      </w:r>
      <w:proofErr w:type="spellStart"/>
      <w:r w:rsidR="00411EF5" w:rsidRPr="00411EF5">
        <w:rPr>
          <w:i/>
          <w:sz w:val="18"/>
          <w:szCs w:val="18"/>
        </w:rPr>
        <w:t>and</w:t>
      </w:r>
      <w:proofErr w:type="spellEnd"/>
      <w:r w:rsidR="00411EF5" w:rsidRPr="00411EF5">
        <w:rPr>
          <w:i/>
          <w:sz w:val="18"/>
          <w:szCs w:val="18"/>
        </w:rPr>
        <w:t xml:space="preserve"> </w:t>
      </w:r>
      <w:proofErr w:type="spellStart"/>
      <w:r w:rsidR="00411EF5" w:rsidRPr="00411EF5">
        <w:rPr>
          <w:i/>
          <w:sz w:val="18"/>
          <w:szCs w:val="18"/>
        </w:rPr>
        <w:t>collaboration</w:t>
      </w:r>
      <w:proofErr w:type="spellEnd"/>
      <w:r w:rsidR="00411EF5" w:rsidRPr="00411EF5">
        <w:rPr>
          <w:i/>
          <w:sz w:val="18"/>
          <w:szCs w:val="18"/>
        </w:rPr>
        <w:t xml:space="preserve">. </w:t>
      </w:r>
      <w:proofErr w:type="spellStart"/>
      <w:r w:rsidR="00411EF5" w:rsidRPr="00411EF5">
        <w:rPr>
          <w:i/>
          <w:sz w:val="18"/>
          <w:szCs w:val="18"/>
        </w:rPr>
        <w:t>Overall</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strategy</w:t>
      </w:r>
      <w:proofErr w:type="spellEnd"/>
      <w:r w:rsidR="00411EF5" w:rsidRPr="00411EF5">
        <w:rPr>
          <w:i/>
          <w:sz w:val="18"/>
          <w:szCs w:val="18"/>
        </w:rPr>
        <w:t xml:space="preserve"> </w:t>
      </w:r>
      <w:proofErr w:type="spellStart"/>
      <w:r w:rsidR="00411EF5" w:rsidRPr="00411EF5">
        <w:rPr>
          <w:i/>
          <w:sz w:val="18"/>
          <w:szCs w:val="18"/>
        </w:rPr>
        <w:t>implemented</w:t>
      </w:r>
      <w:proofErr w:type="spellEnd"/>
      <w:r w:rsidR="00411EF5" w:rsidRPr="00411EF5">
        <w:rPr>
          <w:i/>
          <w:sz w:val="18"/>
          <w:szCs w:val="18"/>
        </w:rPr>
        <w:t xml:space="preserve"> not </w:t>
      </w:r>
      <w:proofErr w:type="spellStart"/>
      <w:r w:rsidR="00411EF5" w:rsidRPr="00411EF5">
        <w:rPr>
          <w:i/>
          <w:sz w:val="18"/>
          <w:szCs w:val="18"/>
        </w:rPr>
        <w:t>only</w:t>
      </w:r>
      <w:proofErr w:type="spellEnd"/>
      <w:r w:rsidR="00411EF5" w:rsidRPr="00411EF5">
        <w:rPr>
          <w:i/>
          <w:sz w:val="18"/>
          <w:szCs w:val="18"/>
        </w:rPr>
        <w:t xml:space="preserve"> </w:t>
      </w:r>
      <w:proofErr w:type="spellStart"/>
      <w:r w:rsidR="00411EF5" w:rsidRPr="00411EF5">
        <w:rPr>
          <w:i/>
          <w:sz w:val="18"/>
          <w:szCs w:val="18"/>
        </w:rPr>
        <w:t>involves</w:t>
      </w:r>
      <w:proofErr w:type="spellEnd"/>
      <w:r w:rsidR="00411EF5" w:rsidRPr="00411EF5">
        <w:rPr>
          <w:i/>
          <w:sz w:val="18"/>
          <w:szCs w:val="18"/>
        </w:rPr>
        <w:t xml:space="preserve"> </w:t>
      </w:r>
      <w:proofErr w:type="spellStart"/>
      <w:r w:rsidR="00411EF5" w:rsidRPr="00411EF5">
        <w:rPr>
          <w:i/>
          <w:sz w:val="18"/>
          <w:szCs w:val="18"/>
        </w:rPr>
        <w:t>leaders</w:t>
      </w:r>
      <w:proofErr w:type="spellEnd"/>
      <w:r w:rsidR="00411EF5" w:rsidRPr="00411EF5">
        <w:rPr>
          <w:i/>
          <w:sz w:val="18"/>
          <w:szCs w:val="18"/>
        </w:rPr>
        <w:t xml:space="preserve"> in </w:t>
      </w:r>
      <w:proofErr w:type="spellStart"/>
      <w:r w:rsidR="00411EF5" w:rsidRPr="00411EF5">
        <w:rPr>
          <w:i/>
          <w:sz w:val="18"/>
          <w:szCs w:val="18"/>
        </w:rPr>
        <w:t>setting</w:t>
      </w:r>
      <w:proofErr w:type="spellEnd"/>
      <w:r w:rsidR="00411EF5" w:rsidRPr="00411EF5">
        <w:rPr>
          <w:i/>
          <w:sz w:val="18"/>
          <w:szCs w:val="18"/>
        </w:rPr>
        <w:t xml:space="preserve"> </w:t>
      </w:r>
      <w:proofErr w:type="spellStart"/>
      <w:r w:rsidR="00411EF5" w:rsidRPr="00411EF5">
        <w:rPr>
          <w:i/>
          <w:sz w:val="18"/>
          <w:szCs w:val="18"/>
        </w:rPr>
        <w:t>direction</w:t>
      </w:r>
      <w:proofErr w:type="spellEnd"/>
      <w:r w:rsidR="00411EF5" w:rsidRPr="00411EF5">
        <w:rPr>
          <w:i/>
          <w:sz w:val="18"/>
          <w:szCs w:val="18"/>
        </w:rPr>
        <w:t xml:space="preserve">, </w:t>
      </w:r>
      <w:proofErr w:type="spellStart"/>
      <w:r w:rsidR="00411EF5" w:rsidRPr="00411EF5">
        <w:rPr>
          <w:i/>
          <w:sz w:val="18"/>
          <w:szCs w:val="18"/>
        </w:rPr>
        <w:t>but</w:t>
      </w:r>
      <w:proofErr w:type="spellEnd"/>
      <w:r w:rsidR="00411EF5" w:rsidRPr="00411EF5">
        <w:rPr>
          <w:i/>
          <w:sz w:val="18"/>
          <w:szCs w:val="18"/>
        </w:rPr>
        <w:t xml:space="preserve"> </w:t>
      </w:r>
      <w:proofErr w:type="spellStart"/>
      <w:r w:rsidR="00411EF5" w:rsidRPr="00411EF5">
        <w:rPr>
          <w:i/>
          <w:sz w:val="18"/>
          <w:szCs w:val="18"/>
        </w:rPr>
        <w:t>also</w:t>
      </w:r>
      <w:proofErr w:type="spellEnd"/>
      <w:r w:rsidR="00411EF5" w:rsidRPr="00411EF5">
        <w:rPr>
          <w:i/>
          <w:sz w:val="18"/>
          <w:szCs w:val="18"/>
        </w:rPr>
        <w:t xml:space="preserve"> </w:t>
      </w:r>
      <w:proofErr w:type="spellStart"/>
      <w:r w:rsidR="00411EF5" w:rsidRPr="00411EF5">
        <w:rPr>
          <w:i/>
          <w:sz w:val="18"/>
          <w:szCs w:val="18"/>
        </w:rPr>
        <w:t>ensures</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active</w:t>
      </w:r>
      <w:proofErr w:type="spellEnd"/>
      <w:r w:rsidR="00411EF5" w:rsidRPr="00411EF5">
        <w:rPr>
          <w:i/>
          <w:sz w:val="18"/>
          <w:szCs w:val="18"/>
        </w:rPr>
        <w:t xml:space="preserve"> </w:t>
      </w:r>
      <w:proofErr w:type="spellStart"/>
      <w:r w:rsidR="00411EF5" w:rsidRPr="00411EF5">
        <w:rPr>
          <w:i/>
          <w:sz w:val="18"/>
          <w:szCs w:val="18"/>
        </w:rPr>
        <w:t>participation</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all</w:t>
      </w:r>
      <w:proofErr w:type="spellEnd"/>
      <w:r w:rsidR="00411EF5" w:rsidRPr="00411EF5">
        <w:rPr>
          <w:i/>
          <w:sz w:val="18"/>
          <w:szCs w:val="18"/>
        </w:rPr>
        <w:t xml:space="preserve"> </w:t>
      </w:r>
      <w:proofErr w:type="spellStart"/>
      <w:r w:rsidR="00411EF5" w:rsidRPr="00411EF5">
        <w:rPr>
          <w:i/>
          <w:sz w:val="18"/>
          <w:szCs w:val="18"/>
        </w:rPr>
        <w:t>elements</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organization</w:t>
      </w:r>
      <w:proofErr w:type="spellEnd"/>
      <w:r w:rsidR="00411EF5" w:rsidRPr="00411EF5">
        <w:rPr>
          <w:i/>
          <w:sz w:val="18"/>
          <w:szCs w:val="18"/>
        </w:rPr>
        <w:t xml:space="preserve"> </w:t>
      </w:r>
      <w:proofErr w:type="spellStart"/>
      <w:r w:rsidR="00411EF5" w:rsidRPr="00411EF5">
        <w:rPr>
          <w:i/>
          <w:sz w:val="18"/>
          <w:szCs w:val="18"/>
        </w:rPr>
        <w:t>to</w:t>
      </w:r>
      <w:proofErr w:type="spellEnd"/>
      <w:r w:rsidR="00411EF5" w:rsidRPr="00411EF5">
        <w:rPr>
          <w:i/>
          <w:sz w:val="18"/>
          <w:szCs w:val="18"/>
        </w:rPr>
        <w:t xml:space="preserve"> </w:t>
      </w:r>
      <w:proofErr w:type="spellStart"/>
      <w:r w:rsidR="00411EF5" w:rsidRPr="00411EF5">
        <w:rPr>
          <w:i/>
          <w:sz w:val="18"/>
          <w:szCs w:val="18"/>
        </w:rPr>
        <w:t>achieve</w:t>
      </w:r>
      <w:proofErr w:type="spellEnd"/>
      <w:r w:rsidR="00411EF5" w:rsidRPr="00411EF5">
        <w:rPr>
          <w:i/>
          <w:sz w:val="18"/>
          <w:szCs w:val="18"/>
        </w:rPr>
        <w:t xml:space="preserve"> superior </w:t>
      </w:r>
      <w:proofErr w:type="spellStart"/>
      <w:r w:rsidR="00411EF5" w:rsidRPr="00411EF5">
        <w:rPr>
          <w:i/>
          <w:sz w:val="18"/>
          <w:szCs w:val="18"/>
        </w:rPr>
        <w:t>accreditation</w:t>
      </w:r>
      <w:proofErr w:type="spellEnd"/>
      <w:r w:rsidR="00411EF5" w:rsidRPr="00411EF5">
        <w:rPr>
          <w:i/>
          <w:sz w:val="18"/>
          <w:szCs w:val="18"/>
        </w:rPr>
        <w:t xml:space="preserve">, </w:t>
      </w:r>
      <w:proofErr w:type="spellStart"/>
      <w:r w:rsidR="00411EF5" w:rsidRPr="00411EF5">
        <w:rPr>
          <w:i/>
          <w:sz w:val="18"/>
          <w:szCs w:val="18"/>
        </w:rPr>
        <w:t>which</w:t>
      </w:r>
      <w:proofErr w:type="spellEnd"/>
      <w:r w:rsidR="00411EF5" w:rsidRPr="00411EF5">
        <w:rPr>
          <w:i/>
          <w:sz w:val="18"/>
          <w:szCs w:val="18"/>
        </w:rPr>
        <w:t xml:space="preserve"> </w:t>
      </w:r>
      <w:proofErr w:type="spellStart"/>
      <w:r w:rsidR="00411EF5" w:rsidRPr="00411EF5">
        <w:rPr>
          <w:i/>
          <w:sz w:val="18"/>
          <w:szCs w:val="18"/>
        </w:rPr>
        <w:t>contributes</w:t>
      </w:r>
      <w:proofErr w:type="spellEnd"/>
      <w:r w:rsidR="00411EF5" w:rsidRPr="00411EF5">
        <w:rPr>
          <w:i/>
          <w:sz w:val="18"/>
          <w:szCs w:val="18"/>
        </w:rPr>
        <w:t xml:space="preserve"> </w:t>
      </w:r>
      <w:proofErr w:type="spellStart"/>
      <w:r w:rsidR="00411EF5" w:rsidRPr="00411EF5">
        <w:rPr>
          <w:i/>
          <w:sz w:val="18"/>
          <w:szCs w:val="18"/>
        </w:rPr>
        <w:t>to</w:t>
      </w:r>
      <w:proofErr w:type="spellEnd"/>
      <w:r w:rsidR="00411EF5" w:rsidRPr="00411EF5">
        <w:rPr>
          <w:i/>
          <w:sz w:val="18"/>
          <w:szCs w:val="18"/>
        </w:rPr>
        <w:t xml:space="preserve"> </w:t>
      </w:r>
      <w:proofErr w:type="spellStart"/>
      <w:r w:rsidR="00411EF5" w:rsidRPr="00411EF5">
        <w:rPr>
          <w:i/>
          <w:sz w:val="18"/>
          <w:szCs w:val="18"/>
        </w:rPr>
        <w:t>the</w:t>
      </w:r>
      <w:proofErr w:type="spellEnd"/>
      <w:r w:rsidR="00411EF5" w:rsidRPr="00411EF5">
        <w:rPr>
          <w:i/>
          <w:sz w:val="18"/>
          <w:szCs w:val="18"/>
        </w:rPr>
        <w:t xml:space="preserve"> </w:t>
      </w:r>
      <w:proofErr w:type="spellStart"/>
      <w:r w:rsidR="00411EF5" w:rsidRPr="00411EF5">
        <w:rPr>
          <w:i/>
          <w:sz w:val="18"/>
          <w:szCs w:val="18"/>
        </w:rPr>
        <w:t>development</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w:t>
      </w:r>
      <w:proofErr w:type="spellStart"/>
      <w:r w:rsidR="00411EF5" w:rsidRPr="00411EF5">
        <w:rPr>
          <w:i/>
          <w:sz w:val="18"/>
          <w:szCs w:val="18"/>
        </w:rPr>
        <w:t>organizational</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theory</w:t>
      </w:r>
      <w:proofErr w:type="spellEnd"/>
      <w:r w:rsidR="00411EF5" w:rsidRPr="00411EF5">
        <w:rPr>
          <w:i/>
          <w:sz w:val="18"/>
          <w:szCs w:val="18"/>
        </w:rPr>
        <w:t xml:space="preserve"> in </w:t>
      </w:r>
      <w:proofErr w:type="spellStart"/>
      <w:r w:rsidR="00411EF5" w:rsidRPr="00411EF5">
        <w:rPr>
          <w:i/>
          <w:sz w:val="18"/>
          <w:szCs w:val="18"/>
        </w:rPr>
        <w:t>higher</w:t>
      </w:r>
      <w:proofErr w:type="spellEnd"/>
      <w:r w:rsidR="00411EF5" w:rsidRPr="00411EF5">
        <w:rPr>
          <w:i/>
          <w:sz w:val="18"/>
          <w:szCs w:val="18"/>
        </w:rPr>
        <w:t xml:space="preserve"> </w:t>
      </w:r>
      <w:proofErr w:type="spellStart"/>
      <w:r w:rsidR="00411EF5" w:rsidRPr="00411EF5">
        <w:rPr>
          <w:i/>
          <w:sz w:val="18"/>
          <w:szCs w:val="18"/>
        </w:rPr>
        <w:t>education</w:t>
      </w:r>
      <w:proofErr w:type="spellEnd"/>
      <w:r w:rsidR="00411EF5" w:rsidRPr="00411EF5">
        <w:rPr>
          <w:i/>
          <w:sz w:val="18"/>
          <w:szCs w:val="18"/>
        </w:rPr>
        <w:t xml:space="preserve">. </w:t>
      </w:r>
    </w:p>
    <w:p w14:paraId="7996FF10" w14:textId="27E25535" w:rsidR="005C4890" w:rsidRPr="00411EF5" w:rsidRDefault="00000000">
      <w:pPr>
        <w:pBdr>
          <w:bottom w:val="single" w:sz="6" w:space="1" w:color="000000"/>
        </w:pBdr>
        <w:spacing w:before="240"/>
        <w:rPr>
          <w:i/>
          <w:sz w:val="18"/>
          <w:szCs w:val="18"/>
        </w:rPr>
      </w:pPr>
      <w:proofErr w:type="spellStart"/>
      <w:r w:rsidRPr="00411EF5">
        <w:rPr>
          <w:b/>
          <w:i/>
          <w:iCs/>
          <w:sz w:val="18"/>
          <w:szCs w:val="18"/>
        </w:rPr>
        <w:t>Keywords</w:t>
      </w:r>
      <w:proofErr w:type="spellEnd"/>
      <w:r w:rsidRPr="00411EF5">
        <w:rPr>
          <w:b/>
          <w:i/>
          <w:iCs/>
          <w:sz w:val="18"/>
          <w:szCs w:val="18"/>
        </w:rPr>
        <w:t>:</w:t>
      </w:r>
      <w:r w:rsidR="00411EF5" w:rsidRPr="00411EF5">
        <w:rPr>
          <w:sz w:val="18"/>
          <w:szCs w:val="18"/>
        </w:rPr>
        <w:t xml:space="preserve"> </w:t>
      </w:r>
      <w:proofErr w:type="spellStart"/>
      <w:r w:rsidR="00411EF5" w:rsidRPr="00411EF5">
        <w:rPr>
          <w:i/>
          <w:sz w:val="18"/>
          <w:szCs w:val="18"/>
        </w:rPr>
        <w:t>Organizational</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strategy</w:t>
      </w:r>
      <w:proofErr w:type="spellEnd"/>
      <w:r w:rsidR="00411EF5" w:rsidRPr="00411EF5">
        <w:rPr>
          <w:i/>
          <w:sz w:val="18"/>
          <w:szCs w:val="18"/>
        </w:rPr>
        <w:t xml:space="preserve">, superior </w:t>
      </w:r>
      <w:proofErr w:type="spellStart"/>
      <w:r w:rsidR="00411EF5" w:rsidRPr="00411EF5">
        <w:rPr>
          <w:i/>
          <w:sz w:val="18"/>
          <w:szCs w:val="18"/>
        </w:rPr>
        <w:t>accreditation</w:t>
      </w:r>
      <w:proofErr w:type="spellEnd"/>
      <w:r w:rsidR="00411EF5" w:rsidRPr="00411EF5">
        <w:rPr>
          <w:i/>
          <w:sz w:val="18"/>
          <w:szCs w:val="18"/>
        </w:rPr>
        <w:t>, top-</w:t>
      </w:r>
      <w:proofErr w:type="spellStart"/>
      <w:r w:rsidR="00411EF5" w:rsidRPr="00411EF5">
        <w:rPr>
          <w:i/>
          <w:sz w:val="18"/>
          <w:szCs w:val="18"/>
        </w:rPr>
        <w:t>down</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bottom-up</w:t>
      </w:r>
      <w:proofErr w:type="spellEnd"/>
      <w:r w:rsidR="00411EF5" w:rsidRPr="00411EF5">
        <w:rPr>
          <w:i/>
          <w:sz w:val="18"/>
          <w:szCs w:val="18"/>
        </w:rPr>
        <w:t xml:space="preserve"> </w:t>
      </w:r>
      <w:proofErr w:type="spellStart"/>
      <w:r w:rsidR="00411EF5" w:rsidRPr="00411EF5">
        <w:rPr>
          <w:i/>
          <w:sz w:val="18"/>
          <w:szCs w:val="18"/>
        </w:rPr>
        <w:t>communication</w:t>
      </w:r>
      <w:proofErr w:type="spellEnd"/>
      <w:r w:rsidR="00411EF5" w:rsidRPr="00411EF5">
        <w:rPr>
          <w:i/>
          <w:sz w:val="18"/>
          <w:szCs w:val="18"/>
        </w:rPr>
        <w:t xml:space="preserve">, horizontal </w:t>
      </w:r>
      <w:proofErr w:type="spellStart"/>
      <w:r w:rsidR="00411EF5" w:rsidRPr="00411EF5">
        <w:rPr>
          <w:i/>
          <w:sz w:val="18"/>
          <w:szCs w:val="18"/>
        </w:rPr>
        <w:t>communication</w:t>
      </w:r>
      <w:proofErr w:type="spellEnd"/>
      <w:r w:rsidR="00411EF5" w:rsidRPr="00411EF5">
        <w:rPr>
          <w:i/>
          <w:sz w:val="18"/>
          <w:szCs w:val="18"/>
        </w:rPr>
        <w:t xml:space="preserve">, </w:t>
      </w:r>
      <w:proofErr w:type="spellStart"/>
      <w:r w:rsidR="00411EF5" w:rsidRPr="00411EF5">
        <w:rPr>
          <w:i/>
          <w:sz w:val="18"/>
          <w:szCs w:val="18"/>
        </w:rPr>
        <w:t>University</w:t>
      </w:r>
      <w:proofErr w:type="spellEnd"/>
      <w:r w:rsidR="00411EF5" w:rsidRPr="00411EF5">
        <w:rPr>
          <w:i/>
          <w:sz w:val="18"/>
          <w:szCs w:val="18"/>
        </w:rPr>
        <w:t xml:space="preserve"> </w:t>
      </w:r>
      <w:proofErr w:type="spellStart"/>
      <w:r w:rsidR="00411EF5" w:rsidRPr="00411EF5">
        <w:rPr>
          <w:i/>
          <w:sz w:val="18"/>
          <w:szCs w:val="18"/>
        </w:rPr>
        <w:t>of</w:t>
      </w:r>
      <w:proofErr w:type="spellEnd"/>
      <w:r w:rsidR="00411EF5" w:rsidRPr="00411EF5">
        <w:rPr>
          <w:i/>
          <w:sz w:val="18"/>
          <w:szCs w:val="18"/>
        </w:rPr>
        <w:t xml:space="preserve"> 17 August 1945 Surabaya </w:t>
      </w:r>
    </w:p>
    <w:p w14:paraId="257594D8" w14:textId="77777777" w:rsidR="000F46CC" w:rsidRPr="00411EF5" w:rsidRDefault="000F46CC" w:rsidP="000F46CC">
      <w:pPr>
        <w:spacing w:line="276" w:lineRule="auto"/>
        <w:jc w:val="left"/>
        <w:rPr>
          <w:b/>
          <w:sz w:val="24"/>
          <w:szCs w:val="24"/>
        </w:rPr>
      </w:pPr>
    </w:p>
    <w:p w14:paraId="290D9D5E" w14:textId="77777777" w:rsidR="00411EF5" w:rsidRPr="00411EF5" w:rsidRDefault="00411EF5" w:rsidP="000F46CC">
      <w:pPr>
        <w:spacing w:line="276" w:lineRule="auto"/>
        <w:jc w:val="left"/>
        <w:rPr>
          <w:b/>
          <w:sz w:val="24"/>
          <w:szCs w:val="24"/>
        </w:rPr>
      </w:pPr>
    </w:p>
    <w:p w14:paraId="6B10B668" w14:textId="46904E03" w:rsidR="005C4890" w:rsidRPr="00411EF5" w:rsidRDefault="003E113E" w:rsidP="000F46CC">
      <w:pPr>
        <w:spacing w:line="276" w:lineRule="auto"/>
        <w:jc w:val="left"/>
        <w:rPr>
          <w:b/>
          <w:sz w:val="24"/>
          <w:szCs w:val="24"/>
        </w:rPr>
      </w:pPr>
      <w:r w:rsidRPr="00411EF5">
        <w:rPr>
          <w:b/>
          <w:sz w:val="24"/>
          <w:szCs w:val="24"/>
        </w:rPr>
        <w:lastRenderedPageBreak/>
        <w:t>Pendahuluan</w:t>
      </w:r>
    </w:p>
    <w:p w14:paraId="484BF653" w14:textId="77777777" w:rsidR="00411EF5" w:rsidRPr="00411EF5" w:rsidRDefault="00411EF5" w:rsidP="00411EF5">
      <w:pPr>
        <w:spacing w:line="276" w:lineRule="auto"/>
        <w:ind w:firstLine="567"/>
        <w:rPr>
          <w:sz w:val="24"/>
          <w:szCs w:val="24"/>
        </w:rPr>
      </w:pPr>
      <w:r w:rsidRPr="00411EF5">
        <w:rPr>
          <w:sz w:val="24"/>
          <w:szCs w:val="24"/>
        </w:rPr>
        <w:t>Universitas 17 Agustus 1945 (</w:t>
      </w:r>
      <w:proofErr w:type="spellStart"/>
      <w:r w:rsidRPr="00411EF5">
        <w:rPr>
          <w:sz w:val="24"/>
          <w:szCs w:val="24"/>
        </w:rPr>
        <w:t>Untag</w:t>
      </w:r>
      <w:proofErr w:type="spellEnd"/>
      <w:r w:rsidRPr="00411EF5">
        <w:rPr>
          <w:sz w:val="24"/>
          <w:szCs w:val="24"/>
        </w:rPr>
        <w:t xml:space="preserve">) Surabaya memiliki sejarah yang panjang dan kaya akan perjuangan. Didirikan pada tahun 1958 oleh Yayasan Perguruan 17 Agustus 1945 (YPTA) Surabaya dengan bekal semangat nasionalisme yang kuat menjadi landasan bagi </w:t>
      </w:r>
      <w:proofErr w:type="spellStart"/>
      <w:r w:rsidRPr="00411EF5">
        <w:rPr>
          <w:sz w:val="24"/>
          <w:szCs w:val="24"/>
        </w:rPr>
        <w:t>Untag</w:t>
      </w:r>
      <w:proofErr w:type="spellEnd"/>
      <w:r w:rsidRPr="00411EF5">
        <w:rPr>
          <w:sz w:val="24"/>
          <w:szCs w:val="24"/>
        </w:rPr>
        <w:t xml:space="preserve"> Surabaya untuk turut mencerdaskan kehidupan bangsa dan berkontribusi pada pembangunan negara. Dalam mencapai tujuannya, </w:t>
      </w:r>
      <w:proofErr w:type="spellStart"/>
      <w:r w:rsidRPr="00411EF5">
        <w:rPr>
          <w:sz w:val="24"/>
          <w:szCs w:val="24"/>
        </w:rPr>
        <w:t>Untag</w:t>
      </w:r>
      <w:proofErr w:type="spellEnd"/>
      <w:r w:rsidRPr="00411EF5">
        <w:rPr>
          <w:sz w:val="24"/>
          <w:szCs w:val="24"/>
        </w:rPr>
        <w:t xml:space="preserve"> Surabaya terus melakukan berbagai upaya, seperti meningkatkan kualitas pengajaran, memperkaya fasilitas perkuliahan, serta mendorong dosen dan mahasiswa untuk aktif dalam penelitian dan pengabdian kepada masyarakat. Selain itu, </w:t>
      </w:r>
      <w:proofErr w:type="spellStart"/>
      <w:r w:rsidRPr="00411EF5">
        <w:rPr>
          <w:sz w:val="24"/>
          <w:szCs w:val="24"/>
        </w:rPr>
        <w:t>Untag</w:t>
      </w:r>
      <w:proofErr w:type="spellEnd"/>
      <w:r w:rsidRPr="00411EF5">
        <w:rPr>
          <w:sz w:val="24"/>
          <w:szCs w:val="24"/>
        </w:rPr>
        <w:t xml:space="preserve"> Surabaya juga berupaya mengembangkan berbagai Program Studi baru yang relevan dengan perkembangan zaman, serta memperkuat </w:t>
      </w:r>
      <w:proofErr w:type="spellStart"/>
      <w:r w:rsidRPr="00411EF5">
        <w:rPr>
          <w:sz w:val="24"/>
          <w:szCs w:val="24"/>
        </w:rPr>
        <w:t>kerjasama</w:t>
      </w:r>
      <w:proofErr w:type="spellEnd"/>
      <w:r w:rsidRPr="00411EF5">
        <w:rPr>
          <w:sz w:val="24"/>
          <w:szCs w:val="24"/>
        </w:rPr>
        <w:t xml:space="preserve"> dengan berbagai pihak, baik di dalam maupun di luar negeri. Dengan begitu, </w:t>
      </w:r>
      <w:proofErr w:type="spellStart"/>
      <w:r w:rsidRPr="00411EF5">
        <w:rPr>
          <w:sz w:val="24"/>
          <w:szCs w:val="24"/>
        </w:rPr>
        <w:t>Untag</w:t>
      </w:r>
      <w:proofErr w:type="spellEnd"/>
      <w:r w:rsidRPr="00411EF5">
        <w:rPr>
          <w:sz w:val="24"/>
          <w:szCs w:val="24"/>
        </w:rPr>
        <w:t xml:space="preserve"> Surabaya dapat terus mencetak lulusan yang tidak hanya memiliki pengetahuan dan keterampilan yang memadai, tetapi juga memiliki sikap dan perilaku yang sesuai dengan nilai-nilai luhur bangsa.</w:t>
      </w:r>
    </w:p>
    <w:p w14:paraId="2535B196" w14:textId="77777777" w:rsidR="00411EF5" w:rsidRPr="00411EF5" w:rsidRDefault="00411EF5" w:rsidP="00411EF5">
      <w:pPr>
        <w:spacing w:line="276" w:lineRule="auto"/>
        <w:ind w:firstLine="567"/>
        <w:rPr>
          <w:sz w:val="24"/>
          <w:szCs w:val="24"/>
        </w:rPr>
      </w:pPr>
      <w:proofErr w:type="spellStart"/>
      <w:r w:rsidRPr="00411EF5">
        <w:rPr>
          <w:sz w:val="24"/>
          <w:szCs w:val="24"/>
        </w:rPr>
        <w:t>Untag</w:t>
      </w:r>
      <w:proofErr w:type="spellEnd"/>
      <w:r w:rsidRPr="00411EF5">
        <w:rPr>
          <w:sz w:val="24"/>
          <w:szCs w:val="24"/>
        </w:rPr>
        <w:t xml:space="preserve"> Surabaya telah berhasil menempatkan dirinya sebagai salah satu Perguruan Tinggi swasta tertua di Jawa Timur yang aktif dalam berbagai kegiatan akademik, seperti konferensi, seminar, dan </w:t>
      </w:r>
      <w:proofErr w:type="spellStart"/>
      <w:r w:rsidRPr="00411EF5">
        <w:rPr>
          <w:i/>
          <w:iCs/>
          <w:sz w:val="24"/>
          <w:szCs w:val="24"/>
        </w:rPr>
        <w:t>workshop</w:t>
      </w:r>
      <w:proofErr w:type="spellEnd"/>
      <w:r w:rsidRPr="00411EF5">
        <w:rPr>
          <w:sz w:val="24"/>
          <w:szCs w:val="24"/>
        </w:rPr>
        <w:t xml:space="preserve">. Dengan berbagai prestasi yang telah diraih, salah satunya berhasil meraih Akreditasi Unggul pada awal tahun 2023, </w:t>
      </w:r>
      <w:proofErr w:type="spellStart"/>
      <w:r w:rsidRPr="00411EF5">
        <w:rPr>
          <w:sz w:val="24"/>
          <w:szCs w:val="24"/>
        </w:rPr>
        <w:t>Untag</w:t>
      </w:r>
      <w:proofErr w:type="spellEnd"/>
      <w:r w:rsidRPr="00411EF5">
        <w:rPr>
          <w:sz w:val="24"/>
          <w:szCs w:val="24"/>
        </w:rPr>
        <w:t xml:space="preserve"> Surabaya menjadi salah satu Perguruan Tinggi yang diakui karena kualitasnya. Rektor </w:t>
      </w:r>
      <w:proofErr w:type="spellStart"/>
      <w:r w:rsidRPr="00411EF5">
        <w:rPr>
          <w:sz w:val="24"/>
          <w:szCs w:val="24"/>
        </w:rPr>
        <w:t>Untag</w:t>
      </w:r>
      <w:proofErr w:type="spellEnd"/>
      <w:r w:rsidRPr="00411EF5">
        <w:rPr>
          <w:sz w:val="24"/>
          <w:szCs w:val="24"/>
        </w:rPr>
        <w:t xml:space="preserve"> Surabaya menyatakan bahwa pencapaian ini merupakan buah kerja keras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w:t>
      </w:r>
      <w:proofErr w:type="spellStart"/>
      <w:r w:rsidRPr="00411EF5">
        <w:rPr>
          <w:sz w:val="24"/>
          <w:szCs w:val="24"/>
        </w:rPr>
        <w:t>Untag</w:t>
      </w:r>
      <w:proofErr w:type="spellEnd"/>
      <w:r w:rsidRPr="00411EF5">
        <w:rPr>
          <w:sz w:val="24"/>
          <w:szCs w:val="24"/>
        </w:rPr>
        <w:t xml:space="preserve"> Surabaya yang tidak hanya mencerminkan standar akademik yang tinggi, tetapi juga menunjukkan upaya dalam memberikan pelayanan pendidikan yang relevan dan inovatif, khususnya di bidang Tri Dharma Perguruan Tinggi. Dengan semakin ketatnya persaingan dan banyaknya jumlah institusi pendidikan tinggi yang menawarkan program-program akademik, sehingga mendorong setiap Perguruan Tinggi untuk berupaya mencapai akreditasi unggul sebagai salah satu indikator kualitas pendidikan. Berdasarkan data yang tertera pada </w:t>
      </w:r>
      <w:proofErr w:type="spellStart"/>
      <w:r w:rsidRPr="00411EF5">
        <w:rPr>
          <w:i/>
          <w:iCs/>
          <w:sz w:val="24"/>
          <w:szCs w:val="24"/>
        </w:rPr>
        <w:t>website</w:t>
      </w:r>
      <w:proofErr w:type="spellEnd"/>
      <w:r w:rsidRPr="00411EF5">
        <w:rPr>
          <w:sz w:val="24"/>
          <w:szCs w:val="24"/>
        </w:rPr>
        <w:t xml:space="preserve"> resmi Badan Akreditasi Nasional Perguruan Tinggi (BAN PT), di Surabaya terdapat enam Perguruan Tinggi yang sudah terakreditasi Unggul, salah satunya </w:t>
      </w:r>
      <w:proofErr w:type="spellStart"/>
      <w:r w:rsidRPr="00411EF5">
        <w:rPr>
          <w:sz w:val="24"/>
          <w:szCs w:val="24"/>
        </w:rPr>
        <w:t>Untag</w:t>
      </w:r>
      <w:proofErr w:type="spellEnd"/>
      <w:r w:rsidRPr="00411EF5">
        <w:rPr>
          <w:sz w:val="24"/>
          <w:szCs w:val="24"/>
        </w:rPr>
        <w:t xml:space="preserve"> Surabaya.</w:t>
      </w:r>
    </w:p>
    <w:p w14:paraId="17EA7C65" w14:textId="3EA9547B" w:rsidR="00411EF5" w:rsidRPr="00411EF5" w:rsidRDefault="00411EF5" w:rsidP="00411EF5">
      <w:pPr>
        <w:spacing w:line="276" w:lineRule="auto"/>
        <w:ind w:firstLine="567"/>
        <w:rPr>
          <w:sz w:val="24"/>
          <w:szCs w:val="24"/>
        </w:rPr>
      </w:pPr>
      <w:r w:rsidRPr="00411EF5">
        <w:rPr>
          <w:sz w:val="24"/>
          <w:szCs w:val="24"/>
        </w:rPr>
        <w:t xml:space="preserve">Untuk dapat meraih dan mempertahankan Akreditasi Unggul, terdapat empat syarat yang harus dipenuhi oleh Perguruan Tinggi, yaitu: 1) Skor butir penilaian Sistem Penjaminan Mutu (Ketersediaan dokumen formal SPMI, Ketersediaan bukti yang sahih terkait praktik baik pengembangan budaya mutu di perguruan tinggi) harus mendapatkan nilai minimal 3,0. 2) Skor butir penilaian Akreditasi Program Studi (Perolehan status terakreditasi program studi oleh BAN-PT atau Lembaga Akreditasi Mandiri) harus mendapatkan nilai minimal 3,25. 3) Skor butir penilaian Penjaminan Mutu (Efektivitas pelaksanaan sistem penjaminan mutu) harus mendapatkan nilai minimal 3,0. 4) Skor butir </w:t>
      </w:r>
      <w:r w:rsidRPr="00411EF5">
        <w:rPr>
          <w:sz w:val="24"/>
          <w:szCs w:val="24"/>
        </w:rPr>
        <w:lastRenderedPageBreak/>
        <w:t xml:space="preserve">penilaian Publikasi Ilmiah di Jurnal (Jumlah publikasi di jurnal dalam 3 tahun terakhir) harus mendapatkan nilai minimal 3,25. (Suwito, 2019). Sebagai sebuah organisasi di bidang pendidikan, </w:t>
      </w:r>
      <w:proofErr w:type="spellStart"/>
      <w:r w:rsidRPr="00411EF5">
        <w:rPr>
          <w:sz w:val="24"/>
          <w:szCs w:val="24"/>
        </w:rPr>
        <w:t>Untag</w:t>
      </w:r>
      <w:proofErr w:type="spellEnd"/>
      <w:r w:rsidRPr="00411EF5">
        <w:rPr>
          <w:sz w:val="24"/>
          <w:szCs w:val="24"/>
        </w:rPr>
        <w:t xml:space="preserve"> Surabaya memiliki struktur yang kompleks yang terdiri dari berbagai Fakultas dan Program Studi (</w:t>
      </w:r>
      <w:proofErr w:type="spellStart"/>
      <w:r w:rsidRPr="00411EF5">
        <w:rPr>
          <w:sz w:val="24"/>
          <w:szCs w:val="24"/>
        </w:rPr>
        <w:t>Prodi</w:t>
      </w:r>
      <w:proofErr w:type="spellEnd"/>
      <w:r w:rsidRPr="00411EF5">
        <w:rPr>
          <w:sz w:val="24"/>
          <w:szCs w:val="24"/>
        </w:rPr>
        <w:t xml:space="preserve">). Setiap elemen dalam organisasi ini berkontribusi pada pencapaian visi dan misi Perguruan Tinggi. Oleh karena itu, penting bagi </w:t>
      </w:r>
      <w:proofErr w:type="spellStart"/>
      <w:r w:rsidRPr="00411EF5">
        <w:rPr>
          <w:sz w:val="24"/>
          <w:szCs w:val="24"/>
        </w:rPr>
        <w:t>Untag</w:t>
      </w:r>
      <w:proofErr w:type="spellEnd"/>
      <w:r w:rsidRPr="00411EF5">
        <w:rPr>
          <w:sz w:val="24"/>
          <w:szCs w:val="24"/>
        </w:rPr>
        <w:t xml:space="preserve"> Surabaya untuk memiliki strategi komunikasi yang terencana dan terarah. Dalam konteks Akreditasi, strategi komunikasi bukan hanya sekadar alat untuk menyampaikan informasi, tetapi juga sebagai jembatan untuk menghubungkan berbagai bagian dalam organisasi agar dapat bekerja sama dengan efektif (</w:t>
      </w:r>
      <w:proofErr w:type="spellStart"/>
      <w:r w:rsidRPr="00411EF5">
        <w:rPr>
          <w:sz w:val="24"/>
          <w:szCs w:val="24"/>
        </w:rPr>
        <w:t>Seneru</w:t>
      </w:r>
      <w:proofErr w:type="spellEnd"/>
      <w:r w:rsidRPr="00411EF5">
        <w:rPr>
          <w:sz w:val="24"/>
          <w:szCs w:val="24"/>
        </w:rPr>
        <w:t xml:space="preserve">, 2024). </w:t>
      </w:r>
    </w:p>
    <w:p w14:paraId="19B2EB50" w14:textId="7CF1192A" w:rsidR="00411EF5" w:rsidRPr="00411EF5" w:rsidRDefault="00411EF5" w:rsidP="00411EF5">
      <w:pPr>
        <w:spacing w:line="276" w:lineRule="auto"/>
        <w:ind w:firstLine="567"/>
        <w:rPr>
          <w:sz w:val="24"/>
          <w:szCs w:val="24"/>
        </w:rPr>
      </w:pPr>
      <w:r w:rsidRPr="00411EF5">
        <w:rPr>
          <w:sz w:val="24"/>
          <w:szCs w:val="24"/>
        </w:rPr>
        <w:t xml:space="preserve">Dalam strategi komunikasi yang telah diterapkan, </w:t>
      </w:r>
      <w:proofErr w:type="spellStart"/>
      <w:r w:rsidRPr="00411EF5">
        <w:rPr>
          <w:sz w:val="24"/>
          <w:szCs w:val="24"/>
        </w:rPr>
        <w:t>Untag</w:t>
      </w:r>
      <w:proofErr w:type="spellEnd"/>
      <w:r w:rsidRPr="00411EF5">
        <w:rPr>
          <w:sz w:val="24"/>
          <w:szCs w:val="24"/>
        </w:rPr>
        <w:t xml:space="preserve"> Surabaya menggunakan beberapa pendekatan, </w:t>
      </w:r>
      <w:proofErr w:type="spellStart"/>
      <w:r w:rsidRPr="00411EF5">
        <w:rPr>
          <w:sz w:val="24"/>
          <w:szCs w:val="24"/>
        </w:rPr>
        <w:t>diantaranya</w:t>
      </w:r>
      <w:proofErr w:type="spellEnd"/>
      <w:r w:rsidRPr="00411EF5">
        <w:rPr>
          <w:sz w:val="24"/>
          <w:szCs w:val="24"/>
        </w:rPr>
        <w:t xml:space="preserve">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atau komunikasi yang dijalankan dengan ciri utama informasi mengalir dari pimpinan kepada seluruh anggota organisasi. Umumnya jenis informasi yang disampaikan sangat erat </w:t>
      </w:r>
      <w:proofErr w:type="spellStart"/>
      <w:r w:rsidRPr="00411EF5">
        <w:rPr>
          <w:sz w:val="24"/>
          <w:szCs w:val="24"/>
        </w:rPr>
        <w:t>kaitanya</w:t>
      </w:r>
      <w:proofErr w:type="spellEnd"/>
      <w:r w:rsidRPr="00411EF5">
        <w:rPr>
          <w:sz w:val="24"/>
          <w:szCs w:val="24"/>
        </w:rPr>
        <w:t xml:space="preserve"> dengan </w:t>
      </w:r>
      <w:r w:rsidRPr="00411EF5">
        <w:rPr>
          <w:sz w:val="24"/>
          <w:szCs w:val="24"/>
        </w:rPr>
        <w:t>aktivitas</w:t>
      </w:r>
      <w:r w:rsidRPr="00411EF5">
        <w:rPr>
          <w:sz w:val="24"/>
          <w:szCs w:val="24"/>
        </w:rPr>
        <w:t xml:space="preserve"> kerja yang harus dilakukan anggota organisasi. Salah satu strategi yang telah dilakukan </w:t>
      </w:r>
      <w:proofErr w:type="spellStart"/>
      <w:r w:rsidRPr="00411EF5">
        <w:rPr>
          <w:sz w:val="24"/>
          <w:szCs w:val="24"/>
        </w:rPr>
        <w:t>Untag</w:t>
      </w:r>
      <w:proofErr w:type="spellEnd"/>
      <w:r w:rsidRPr="00411EF5">
        <w:rPr>
          <w:sz w:val="24"/>
          <w:szCs w:val="24"/>
        </w:rPr>
        <w:t xml:space="preserve"> Surabaya adalah Rektor mengadakan rapat dengan seluruh Dekan dan </w:t>
      </w:r>
      <w:proofErr w:type="spellStart"/>
      <w:r w:rsidRPr="00411EF5">
        <w:rPr>
          <w:sz w:val="24"/>
          <w:szCs w:val="24"/>
        </w:rPr>
        <w:t>Kaprodi</w:t>
      </w:r>
      <w:proofErr w:type="spellEnd"/>
      <w:r w:rsidRPr="00411EF5">
        <w:rPr>
          <w:sz w:val="24"/>
          <w:szCs w:val="24"/>
        </w:rPr>
        <w:t xml:space="preserve"> untuk menjabarkan persyaratan dari BAN PT yang berkaitan dengan syarat Akreditasi Unggul. Rektor kemudian mengarahkan Wakil Rektor I untuk menyusun rencana aksi dan strategi implementasi, yang kemudian disampaikan kepada Badan Penjaminan Mutu (BPM) untuk diimplementasikan di tingkat Fakultas dan Program Studi. Sementara itu, </w:t>
      </w:r>
      <w:proofErr w:type="spellStart"/>
      <w:r w:rsidRPr="00411EF5">
        <w:rPr>
          <w:sz w:val="24"/>
          <w:szCs w:val="24"/>
        </w:rPr>
        <w:t>Untag</w:t>
      </w:r>
      <w:proofErr w:type="spellEnd"/>
      <w:r w:rsidRPr="00411EF5">
        <w:rPr>
          <w:sz w:val="24"/>
          <w:szCs w:val="24"/>
        </w:rPr>
        <w:t xml:space="preserve"> Surabaya juga mengadopsi strategi komunikasi </w:t>
      </w:r>
      <w:proofErr w:type="spellStart"/>
      <w:r w:rsidRPr="00411EF5">
        <w:rPr>
          <w:i/>
          <w:iCs/>
          <w:sz w:val="24"/>
          <w:szCs w:val="24"/>
        </w:rPr>
        <w:t>bottom-up</w:t>
      </w:r>
      <w:proofErr w:type="spellEnd"/>
      <w:r w:rsidRPr="00411EF5">
        <w:rPr>
          <w:sz w:val="24"/>
          <w:szCs w:val="24"/>
        </w:rPr>
        <w:t xml:space="preserve"> yang </w:t>
      </w:r>
      <w:proofErr w:type="spellStart"/>
      <w:r w:rsidRPr="00411EF5">
        <w:rPr>
          <w:sz w:val="24"/>
          <w:szCs w:val="24"/>
        </w:rPr>
        <w:t>dimana</w:t>
      </w:r>
      <w:proofErr w:type="spellEnd"/>
      <w:r w:rsidRPr="00411EF5">
        <w:rPr>
          <w:sz w:val="24"/>
          <w:szCs w:val="24"/>
        </w:rPr>
        <w:t xml:space="preserve"> komunikasi ini memberikan kesempatan bagi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w:t>
      </w:r>
      <w:proofErr w:type="spellStart"/>
      <w:r w:rsidRPr="00411EF5">
        <w:rPr>
          <w:sz w:val="24"/>
          <w:szCs w:val="24"/>
        </w:rPr>
        <w:t>Untag</w:t>
      </w:r>
      <w:proofErr w:type="spellEnd"/>
      <w:r w:rsidRPr="00411EF5">
        <w:rPr>
          <w:sz w:val="24"/>
          <w:szCs w:val="24"/>
        </w:rPr>
        <w:t xml:space="preserve"> Surabaya untuk dapat menyampaikan pendapat dan masukan kepada pimpinan, sehingga menciptakan saluran komunikasi dua arah yang lebih efektif (Ira Fatmawati, 2022). Contoh nyata yang telah dilakukan </w:t>
      </w:r>
      <w:proofErr w:type="spellStart"/>
      <w:r w:rsidRPr="00411EF5">
        <w:rPr>
          <w:sz w:val="24"/>
          <w:szCs w:val="24"/>
        </w:rPr>
        <w:t>Untag</w:t>
      </w:r>
      <w:proofErr w:type="spellEnd"/>
      <w:r w:rsidRPr="00411EF5">
        <w:rPr>
          <w:sz w:val="24"/>
          <w:szCs w:val="24"/>
        </w:rPr>
        <w:t xml:space="preserve"> Surabaya adalah setiap program studi diharuskan untuk menyusun laporan mengenai kegiatan Tri Dharma, termasuk statistik dan contoh konkret dari program yang telah dilaksanakan. Selain itu dosen memberikan umpan balik melalui survei atau forum diskusi mengenai tantangan yang dihadapi selama melaksanakan Tri Dharma, yang kemudian disampaikan ke BPM untuk ditindaklanjuti. Komunikasi horizontal juga memainkan peran penting, </w:t>
      </w:r>
      <w:proofErr w:type="spellStart"/>
      <w:r w:rsidRPr="00411EF5">
        <w:rPr>
          <w:sz w:val="24"/>
          <w:szCs w:val="24"/>
        </w:rPr>
        <w:t>dimana</w:t>
      </w:r>
      <w:proofErr w:type="spellEnd"/>
      <w:r w:rsidRPr="00411EF5">
        <w:rPr>
          <w:sz w:val="24"/>
          <w:szCs w:val="24"/>
        </w:rPr>
        <w:t xml:space="preserve"> antar Fakultas dan Program Studi dapat berkolaborasi dan bertukar informasi. Model jaringan, yang melibatkan </w:t>
      </w:r>
      <w:proofErr w:type="spellStart"/>
      <w:r w:rsidRPr="00411EF5">
        <w:rPr>
          <w:sz w:val="24"/>
          <w:szCs w:val="24"/>
        </w:rPr>
        <w:t>kerjasama</w:t>
      </w:r>
      <w:proofErr w:type="spellEnd"/>
      <w:r w:rsidRPr="00411EF5">
        <w:rPr>
          <w:sz w:val="24"/>
          <w:szCs w:val="24"/>
        </w:rPr>
        <w:t xml:space="preserve"> dengan pihak eksternal seperti alumni dan mitra industri, juga merupakan pendekatan yang diadopsi untuk memperkuat hubungan dan mendukung proses Akreditasi. Meskipun berbagai model komunikasi ini telah diterapkan, efektivitasnya masih perlu dievaluasi lebih lanjut, terutama dalam konteks akreditasi yang melibatkan semua </w:t>
      </w:r>
      <w:proofErr w:type="spellStart"/>
      <w:r w:rsidRPr="00411EF5">
        <w:rPr>
          <w:i/>
          <w:iCs/>
          <w:sz w:val="24"/>
          <w:szCs w:val="24"/>
        </w:rPr>
        <w:t>stakeholder</w:t>
      </w:r>
      <w:proofErr w:type="spellEnd"/>
      <w:r w:rsidRPr="00411EF5">
        <w:rPr>
          <w:sz w:val="24"/>
          <w:szCs w:val="24"/>
        </w:rPr>
        <w:t>.</w:t>
      </w:r>
    </w:p>
    <w:p w14:paraId="7FFA0D83" w14:textId="77777777" w:rsidR="00411EF5" w:rsidRPr="00411EF5" w:rsidRDefault="00411EF5" w:rsidP="00411EF5">
      <w:pPr>
        <w:spacing w:line="276" w:lineRule="auto"/>
        <w:ind w:firstLine="567"/>
        <w:rPr>
          <w:sz w:val="24"/>
          <w:szCs w:val="24"/>
        </w:rPr>
      </w:pPr>
      <w:r w:rsidRPr="00411EF5">
        <w:rPr>
          <w:sz w:val="24"/>
          <w:szCs w:val="24"/>
        </w:rPr>
        <w:t xml:space="preserve">Dalam penerapan strategi komunikasi organisasi untuk mencapai Akreditasi Unggul, berbagai tantangan yang dapat menghambat proses tersebut juga turut dihadapi </w:t>
      </w:r>
      <w:proofErr w:type="spellStart"/>
      <w:r w:rsidRPr="00411EF5">
        <w:rPr>
          <w:sz w:val="24"/>
          <w:szCs w:val="24"/>
        </w:rPr>
        <w:t>Untag</w:t>
      </w:r>
      <w:proofErr w:type="spellEnd"/>
      <w:r w:rsidRPr="00411EF5">
        <w:rPr>
          <w:sz w:val="24"/>
          <w:szCs w:val="24"/>
        </w:rPr>
        <w:t xml:space="preserve"> Surabaya. Salah satunya adalah </w:t>
      </w:r>
      <w:proofErr w:type="spellStart"/>
      <w:r w:rsidRPr="00411EF5">
        <w:rPr>
          <w:sz w:val="24"/>
          <w:szCs w:val="24"/>
        </w:rPr>
        <w:t>ketidakcukupan</w:t>
      </w:r>
      <w:proofErr w:type="spellEnd"/>
      <w:r w:rsidRPr="00411EF5">
        <w:rPr>
          <w:sz w:val="24"/>
          <w:szCs w:val="24"/>
        </w:rPr>
        <w:t xml:space="preserve"> dalam penjaminan mutu pendidikan dan </w:t>
      </w:r>
      <w:r w:rsidRPr="00411EF5">
        <w:rPr>
          <w:sz w:val="24"/>
          <w:szCs w:val="24"/>
        </w:rPr>
        <w:lastRenderedPageBreak/>
        <w:t xml:space="preserve">rendahnya jumlah publikasi jurnal dari dosen. Meskipun </w:t>
      </w:r>
      <w:proofErr w:type="spellStart"/>
      <w:r w:rsidRPr="00411EF5">
        <w:rPr>
          <w:sz w:val="24"/>
          <w:szCs w:val="24"/>
        </w:rPr>
        <w:t>Untag</w:t>
      </w:r>
      <w:proofErr w:type="spellEnd"/>
      <w:r w:rsidRPr="00411EF5">
        <w:rPr>
          <w:sz w:val="24"/>
          <w:szCs w:val="24"/>
        </w:rPr>
        <w:t xml:space="preserve"> Surabaya telah menetapkan standar penjaminan mutu yang tinggi, sering kali terdapat kesenjangan antara kebijakan yang diimplementasikan dan praktik di lapangan. Realitas yang dihadapi </w:t>
      </w:r>
      <w:proofErr w:type="spellStart"/>
      <w:r w:rsidRPr="00411EF5">
        <w:rPr>
          <w:sz w:val="24"/>
          <w:szCs w:val="24"/>
        </w:rPr>
        <w:t>Untag</w:t>
      </w:r>
      <w:proofErr w:type="spellEnd"/>
      <w:r w:rsidRPr="00411EF5">
        <w:rPr>
          <w:sz w:val="24"/>
          <w:szCs w:val="24"/>
        </w:rPr>
        <w:t xml:space="preserve"> Surabaya menunjukkan bahwa meskipun status Akreditasi Unggul telah dicapai, tantangan dalam komunikasi tetap menjadi penghalang. Dalam menghadapi tantangan ini, penting bagi </w:t>
      </w:r>
      <w:proofErr w:type="spellStart"/>
      <w:r w:rsidRPr="00411EF5">
        <w:rPr>
          <w:sz w:val="24"/>
          <w:szCs w:val="24"/>
        </w:rPr>
        <w:t>Untag</w:t>
      </w:r>
      <w:proofErr w:type="spellEnd"/>
      <w:r w:rsidRPr="00411EF5">
        <w:rPr>
          <w:sz w:val="24"/>
          <w:szCs w:val="24"/>
        </w:rPr>
        <w:t xml:space="preserve"> Surabaya untuk mengevaluasi dan memperbaiki strategi komunikasi yang ada. Mengembangkan forum diskusi yang melibatkan seluruh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untuk menyatukan visi dan misi dapat menjadi langkah yang baik untuk mencapai tujuan </w:t>
      </w:r>
      <w:proofErr w:type="spellStart"/>
      <w:r w:rsidRPr="00411EF5">
        <w:rPr>
          <w:sz w:val="24"/>
          <w:szCs w:val="24"/>
        </w:rPr>
        <w:t>Untag</w:t>
      </w:r>
      <w:proofErr w:type="spellEnd"/>
      <w:r w:rsidRPr="00411EF5">
        <w:rPr>
          <w:sz w:val="24"/>
          <w:szCs w:val="24"/>
        </w:rPr>
        <w:t xml:space="preserve"> Surabaya, sehingga gap antara kebijakan yang ditetapkan oleh </w:t>
      </w:r>
      <w:proofErr w:type="spellStart"/>
      <w:r w:rsidRPr="00411EF5">
        <w:rPr>
          <w:sz w:val="24"/>
          <w:szCs w:val="24"/>
        </w:rPr>
        <w:t>Untag</w:t>
      </w:r>
      <w:proofErr w:type="spellEnd"/>
      <w:r w:rsidRPr="00411EF5">
        <w:rPr>
          <w:sz w:val="24"/>
          <w:szCs w:val="24"/>
        </w:rPr>
        <w:t xml:space="preserve"> Surabaya dan praktik di lapangan selaras dan menjadi proses berkelanjutan. </w:t>
      </w:r>
    </w:p>
    <w:p w14:paraId="194B374B" w14:textId="77777777" w:rsidR="00411EF5" w:rsidRPr="00411EF5" w:rsidRDefault="00411EF5" w:rsidP="00411EF5">
      <w:pPr>
        <w:spacing w:line="276" w:lineRule="auto"/>
        <w:ind w:firstLine="567"/>
        <w:rPr>
          <w:sz w:val="24"/>
          <w:szCs w:val="24"/>
        </w:rPr>
      </w:pPr>
      <w:r w:rsidRPr="00411EF5">
        <w:rPr>
          <w:sz w:val="24"/>
          <w:szCs w:val="24"/>
        </w:rPr>
        <w:t>Berdasarkan latar belakang masalah yang telah dipaparkan, maka peneliti tertarik untuk melakukan penelitian berjudul “Strategi Komunikasi Organisasi dalam Mencapai Akreditasi Unggul di Universitas 17 Agustus 1945 Surabaya”.</w:t>
      </w:r>
    </w:p>
    <w:p w14:paraId="0F2C3F66" w14:textId="77777777" w:rsidR="003E113E" w:rsidRPr="00411EF5" w:rsidRDefault="003E113E" w:rsidP="00411EF5">
      <w:pPr>
        <w:spacing w:line="276" w:lineRule="auto"/>
        <w:rPr>
          <w:sz w:val="24"/>
          <w:szCs w:val="24"/>
        </w:rPr>
      </w:pPr>
    </w:p>
    <w:p w14:paraId="5F4FE8FC" w14:textId="2553FE88" w:rsidR="005C4890" w:rsidRPr="00411EF5" w:rsidRDefault="00000000" w:rsidP="000F46CC">
      <w:pPr>
        <w:spacing w:line="276" w:lineRule="auto"/>
        <w:rPr>
          <w:b/>
          <w:sz w:val="24"/>
          <w:szCs w:val="24"/>
        </w:rPr>
      </w:pPr>
      <w:r w:rsidRPr="00411EF5">
        <w:rPr>
          <w:b/>
          <w:sz w:val="24"/>
          <w:szCs w:val="24"/>
        </w:rPr>
        <w:t>Met</w:t>
      </w:r>
      <w:r w:rsidR="003E113E" w:rsidRPr="00411EF5">
        <w:rPr>
          <w:b/>
          <w:sz w:val="24"/>
          <w:szCs w:val="24"/>
        </w:rPr>
        <w:t>ode</w:t>
      </w:r>
    </w:p>
    <w:p w14:paraId="40577089" w14:textId="77777777" w:rsidR="00411EF5" w:rsidRPr="00411EF5" w:rsidRDefault="00411EF5" w:rsidP="00411EF5">
      <w:pPr>
        <w:spacing w:line="276" w:lineRule="auto"/>
        <w:ind w:firstLine="567"/>
        <w:rPr>
          <w:sz w:val="24"/>
          <w:szCs w:val="24"/>
        </w:rPr>
      </w:pPr>
      <w:r w:rsidRPr="00411EF5">
        <w:rPr>
          <w:sz w:val="24"/>
          <w:szCs w:val="24"/>
        </w:rPr>
        <w:t>Metode yang digunakan dalam penelitian ini adalah menggunakan metode kualitatif. Metode ini dipilih untuk menggambarkan peristiwa atau fenomena yang sesuai dengan yang terjadi di lapangan. Sehingga penelitian ini yang berjudul Strategi Komunikasi Organisasi Dalam Pencapaian Akreditasi Unggul di Universitas 17 Agustus 1945 Surabaya menggunakan sebuah metode penelitian deskriptif kualitatif.</w:t>
      </w:r>
    </w:p>
    <w:p w14:paraId="758518F3" w14:textId="77777777" w:rsidR="00411EF5" w:rsidRPr="00411EF5" w:rsidRDefault="00411EF5" w:rsidP="00411EF5">
      <w:pPr>
        <w:spacing w:line="276" w:lineRule="auto"/>
        <w:ind w:firstLine="567"/>
        <w:rPr>
          <w:sz w:val="24"/>
          <w:szCs w:val="24"/>
        </w:rPr>
      </w:pPr>
    </w:p>
    <w:p w14:paraId="0E1B12AC" w14:textId="77777777" w:rsidR="00411EF5" w:rsidRPr="00411EF5" w:rsidRDefault="00411EF5" w:rsidP="00411EF5">
      <w:pPr>
        <w:spacing w:line="276" w:lineRule="auto"/>
        <w:rPr>
          <w:b/>
          <w:bCs/>
          <w:sz w:val="24"/>
          <w:szCs w:val="24"/>
        </w:rPr>
      </w:pPr>
      <w:r w:rsidRPr="00411EF5">
        <w:rPr>
          <w:b/>
          <w:bCs/>
          <w:sz w:val="24"/>
          <w:szCs w:val="24"/>
        </w:rPr>
        <w:t>Fokus Penelitian</w:t>
      </w:r>
    </w:p>
    <w:p w14:paraId="3FA815A5" w14:textId="77777777" w:rsidR="00411EF5" w:rsidRPr="00411EF5" w:rsidRDefault="00411EF5" w:rsidP="00411EF5">
      <w:pPr>
        <w:spacing w:line="276" w:lineRule="auto"/>
        <w:ind w:firstLine="567"/>
        <w:rPr>
          <w:sz w:val="24"/>
          <w:szCs w:val="24"/>
        </w:rPr>
      </w:pPr>
      <w:r w:rsidRPr="00411EF5">
        <w:rPr>
          <w:sz w:val="24"/>
          <w:szCs w:val="24"/>
        </w:rPr>
        <w:t xml:space="preserve">Penelitian ini difokuskan pada bidang yang sesuai dengan judul tesis yaitu “Strategi Komunikasi Organisasi dalam Mencapai Akreditasi Unggul di Universitas 17 Agustus 1945 Surabaya”. Untuk itu peneliti membatasi objek kajiannya yaitu Universitas 17 Agustus 1945 Surabaya dengan menganalisis strategi komunikasi organisasi yang diterapkan oleh Universitas 17 Agustus 1945 Surabaya dalam upaya mencapai Akreditasi Unggul. </w:t>
      </w:r>
    </w:p>
    <w:p w14:paraId="2E532785" w14:textId="77777777" w:rsidR="00411EF5" w:rsidRPr="00411EF5" w:rsidRDefault="00411EF5" w:rsidP="00411EF5">
      <w:pPr>
        <w:spacing w:line="276" w:lineRule="auto"/>
        <w:ind w:firstLine="567"/>
        <w:rPr>
          <w:sz w:val="24"/>
          <w:szCs w:val="24"/>
        </w:rPr>
      </w:pPr>
    </w:p>
    <w:p w14:paraId="471FE538" w14:textId="77777777" w:rsidR="00411EF5" w:rsidRPr="00411EF5" w:rsidRDefault="00411EF5" w:rsidP="00411EF5">
      <w:pPr>
        <w:spacing w:line="276" w:lineRule="auto"/>
        <w:rPr>
          <w:b/>
          <w:bCs/>
          <w:sz w:val="24"/>
          <w:szCs w:val="24"/>
        </w:rPr>
      </w:pPr>
      <w:r w:rsidRPr="00411EF5">
        <w:rPr>
          <w:b/>
          <w:bCs/>
          <w:sz w:val="24"/>
          <w:szCs w:val="24"/>
        </w:rPr>
        <w:t>Sumber Data</w:t>
      </w:r>
    </w:p>
    <w:p w14:paraId="2DA96F42" w14:textId="77777777" w:rsidR="00411EF5" w:rsidRPr="00411EF5" w:rsidRDefault="00411EF5" w:rsidP="00411EF5">
      <w:pPr>
        <w:spacing w:line="276" w:lineRule="auto"/>
        <w:ind w:firstLine="567"/>
        <w:rPr>
          <w:sz w:val="24"/>
          <w:szCs w:val="24"/>
        </w:rPr>
      </w:pPr>
      <w:r w:rsidRPr="00411EF5">
        <w:rPr>
          <w:sz w:val="24"/>
          <w:szCs w:val="24"/>
        </w:rPr>
        <w:t xml:space="preserve">Menurut </w:t>
      </w:r>
      <w:proofErr w:type="spellStart"/>
      <w:r w:rsidRPr="00411EF5">
        <w:rPr>
          <w:sz w:val="24"/>
          <w:szCs w:val="24"/>
        </w:rPr>
        <w:t>Lofland</w:t>
      </w:r>
      <w:proofErr w:type="spellEnd"/>
      <w:r w:rsidRPr="00411EF5">
        <w:rPr>
          <w:sz w:val="24"/>
          <w:szCs w:val="24"/>
        </w:rPr>
        <w:t xml:space="preserve"> seperti dikutip oleh </w:t>
      </w:r>
      <w:proofErr w:type="spellStart"/>
      <w:r w:rsidRPr="00411EF5">
        <w:rPr>
          <w:sz w:val="24"/>
          <w:szCs w:val="24"/>
        </w:rPr>
        <w:t>Lexy</w:t>
      </w:r>
      <w:proofErr w:type="spellEnd"/>
      <w:r w:rsidRPr="00411EF5">
        <w:rPr>
          <w:sz w:val="24"/>
          <w:szCs w:val="24"/>
        </w:rPr>
        <w:t xml:space="preserve"> dalam </w:t>
      </w:r>
      <w:proofErr w:type="spellStart"/>
      <w:r w:rsidRPr="00411EF5">
        <w:rPr>
          <w:sz w:val="24"/>
          <w:szCs w:val="24"/>
        </w:rPr>
        <w:t>Moleong</w:t>
      </w:r>
      <w:proofErr w:type="spellEnd"/>
      <w:r w:rsidRPr="00411EF5">
        <w:rPr>
          <w:sz w:val="24"/>
          <w:szCs w:val="24"/>
        </w:rPr>
        <w:t>, sumber data utama dari penelitian kualitatif adalah kata-kata serta tindakan, sedangkan dokumen, dan lain-lain merupakan data tambahan atau pendukung. Ada dua jenis sumber data yang peneliti gunakan, yakni :</w:t>
      </w:r>
    </w:p>
    <w:p w14:paraId="581E0F9E" w14:textId="77777777" w:rsidR="00411EF5" w:rsidRPr="00411EF5" w:rsidRDefault="00411EF5" w:rsidP="00411EF5">
      <w:pPr>
        <w:spacing w:line="276" w:lineRule="auto"/>
        <w:ind w:left="284" w:hanging="284"/>
        <w:rPr>
          <w:sz w:val="24"/>
          <w:szCs w:val="24"/>
        </w:rPr>
      </w:pPr>
      <w:r w:rsidRPr="00411EF5">
        <w:rPr>
          <w:sz w:val="24"/>
          <w:szCs w:val="24"/>
        </w:rPr>
        <w:t>a)</w:t>
      </w:r>
      <w:r w:rsidRPr="00411EF5">
        <w:rPr>
          <w:sz w:val="24"/>
          <w:szCs w:val="24"/>
        </w:rPr>
        <w:tab/>
        <w:t>Data Primer</w:t>
      </w:r>
    </w:p>
    <w:p w14:paraId="1449F5AB" w14:textId="77777777" w:rsidR="00411EF5" w:rsidRPr="00411EF5" w:rsidRDefault="00411EF5" w:rsidP="00411EF5">
      <w:pPr>
        <w:spacing w:line="276" w:lineRule="auto"/>
        <w:ind w:firstLine="567"/>
        <w:rPr>
          <w:sz w:val="24"/>
          <w:szCs w:val="24"/>
        </w:rPr>
      </w:pPr>
      <w:r w:rsidRPr="00411EF5">
        <w:rPr>
          <w:sz w:val="24"/>
          <w:szCs w:val="24"/>
        </w:rPr>
        <w:t>Data yang diperoleh langsung dari hasil wawancara, observasi, maupun dokumentasi yang akan dilakukan di Universitas 17 Agustus 1945 Surabaya yaitu Rektor, Wakil Rektor I, Badan Penjaminan Mutu, dan Dekan.</w:t>
      </w:r>
    </w:p>
    <w:p w14:paraId="74626FB8" w14:textId="77777777" w:rsidR="00411EF5" w:rsidRPr="00411EF5" w:rsidRDefault="00411EF5" w:rsidP="00411EF5">
      <w:pPr>
        <w:spacing w:line="276" w:lineRule="auto"/>
        <w:ind w:left="284" w:hanging="284"/>
        <w:rPr>
          <w:sz w:val="24"/>
          <w:szCs w:val="24"/>
        </w:rPr>
      </w:pPr>
      <w:r w:rsidRPr="00411EF5">
        <w:rPr>
          <w:sz w:val="24"/>
          <w:szCs w:val="24"/>
        </w:rPr>
        <w:lastRenderedPageBreak/>
        <w:t>b)</w:t>
      </w:r>
      <w:r w:rsidRPr="00411EF5">
        <w:rPr>
          <w:sz w:val="24"/>
          <w:szCs w:val="24"/>
        </w:rPr>
        <w:tab/>
        <w:t>Data Sekunder</w:t>
      </w:r>
    </w:p>
    <w:p w14:paraId="7F64D46F" w14:textId="77777777" w:rsidR="00411EF5" w:rsidRPr="00411EF5" w:rsidRDefault="00411EF5" w:rsidP="00411EF5">
      <w:pPr>
        <w:spacing w:line="276" w:lineRule="auto"/>
        <w:ind w:firstLine="567"/>
        <w:rPr>
          <w:sz w:val="24"/>
          <w:szCs w:val="24"/>
        </w:rPr>
      </w:pPr>
      <w:r w:rsidRPr="00411EF5">
        <w:rPr>
          <w:sz w:val="24"/>
          <w:szCs w:val="24"/>
        </w:rPr>
        <w:t>Data pendukung yang sifatnya sebagai pelengkap, seperti skripsi, jurnal, atau buku-buku yang berkaitan dengan penelitian ini.</w:t>
      </w:r>
    </w:p>
    <w:p w14:paraId="5A36AA6C" w14:textId="4D37E288" w:rsidR="00411EF5" w:rsidRPr="00411EF5" w:rsidRDefault="00411EF5" w:rsidP="00411EF5">
      <w:pPr>
        <w:spacing w:line="276" w:lineRule="auto"/>
        <w:ind w:firstLine="567"/>
        <w:rPr>
          <w:sz w:val="24"/>
          <w:szCs w:val="24"/>
        </w:rPr>
      </w:pPr>
      <w:r w:rsidRPr="00411EF5">
        <w:rPr>
          <w:sz w:val="24"/>
          <w:szCs w:val="24"/>
        </w:rPr>
        <w:t xml:space="preserve">Dalam melakukan suatu penelitian juga memerlukan pemilihan teknik dan pengumpulan data yang relevan. Adapun teknik pengumpulan data yang akan digunakan dalam penelitian ini adalah teknik </w:t>
      </w:r>
      <w:r w:rsidRPr="00411EF5">
        <w:rPr>
          <w:sz w:val="24"/>
          <w:szCs w:val="24"/>
        </w:rPr>
        <w:t>triangulasi</w:t>
      </w:r>
      <w:r w:rsidRPr="00411EF5">
        <w:rPr>
          <w:sz w:val="24"/>
          <w:szCs w:val="24"/>
        </w:rPr>
        <w:t xml:space="preserve"> data yaitu dengan menggabungkan ketiga teknik pengumpulan data yakni observasi, wawancara, dan dokumentasi.</w:t>
      </w:r>
    </w:p>
    <w:p w14:paraId="7E34D410" w14:textId="77777777" w:rsidR="00411EF5" w:rsidRPr="00411EF5" w:rsidRDefault="00411EF5" w:rsidP="00411EF5">
      <w:pPr>
        <w:spacing w:line="276" w:lineRule="auto"/>
        <w:ind w:left="284" w:hanging="284"/>
        <w:rPr>
          <w:sz w:val="24"/>
          <w:szCs w:val="24"/>
        </w:rPr>
      </w:pPr>
      <w:r w:rsidRPr="00411EF5">
        <w:rPr>
          <w:sz w:val="24"/>
          <w:szCs w:val="24"/>
        </w:rPr>
        <w:t>a)</w:t>
      </w:r>
      <w:r w:rsidRPr="00411EF5">
        <w:rPr>
          <w:sz w:val="24"/>
          <w:szCs w:val="24"/>
        </w:rPr>
        <w:tab/>
        <w:t xml:space="preserve">Observasi </w:t>
      </w:r>
    </w:p>
    <w:p w14:paraId="4BB85A0E" w14:textId="77777777" w:rsidR="00411EF5" w:rsidRPr="00411EF5" w:rsidRDefault="00411EF5" w:rsidP="00411EF5">
      <w:pPr>
        <w:spacing w:line="276" w:lineRule="auto"/>
        <w:ind w:firstLine="567"/>
        <w:rPr>
          <w:sz w:val="24"/>
          <w:szCs w:val="24"/>
        </w:rPr>
      </w:pPr>
      <w:r w:rsidRPr="00411EF5">
        <w:rPr>
          <w:sz w:val="24"/>
          <w:szCs w:val="24"/>
        </w:rPr>
        <w:t>Observasi yang digunakan untuk mengamati bagaimana strategi komunikasi organisasi dalam mencapai akreditasi unggul di Universitas 17 Agustus 1945 Surabaya</w:t>
      </w:r>
    </w:p>
    <w:p w14:paraId="7A63A8D1" w14:textId="77777777" w:rsidR="00411EF5" w:rsidRPr="00411EF5" w:rsidRDefault="00411EF5" w:rsidP="00411EF5">
      <w:pPr>
        <w:spacing w:line="276" w:lineRule="auto"/>
        <w:ind w:left="284" w:hanging="284"/>
        <w:rPr>
          <w:sz w:val="24"/>
          <w:szCs w:val="24"/>
        </w:rPr>
      </w:pPr>
      <w:r w:rsidRPr="00411EF5">
        <w:rPr>
          <w:sz w:val="24"/>
          <w:szCs w:val="24"/>
        </w:rPr>
        <w:t>b)</w:t>
      </w:r>
      <w:r w:rsidRPr="00411EF5">
        <w:rPr>
          <w:sz w:val="24"/>
          <w:szCs w:val="24"/>
        </w:rPr>
        <w:tab/>
        <w:t>Wawancara</w:t>
      </w:r>
    </w:p>
    <w:p w14:paraId="5C50630B" w14:textId="77777777" w:rsidR="00411EF5" w:rsidRPr="00411EF5" w:rsidRDefault="00411EF5" w:rsidP="00411EF5">
      <w:pPr>
        <w:spacing w:line="276" w:lineRule="auto"/>
        <w:ind w:firstLine="567"/>
        <w:rPr>
          <w:sz w:val="24"/>
          <w:szCs w:val="24"/>
        </w:rPr>
      </w:pPr>
      <w:r w:rsidRPr="00411EF5">
        <w:rPr>
          <w:sz w:val="24"/>
          <w:szCs w:val="24"/>
        </w:rPr>
        <w:t>Wawancara dilakukan untuk mengungkap pelaksanaan strategi komunikasi organisasi di Universitas 17 Agustus 1945 Surabaya. Dalam penelitian ini, peneliti melakukan wawancara dengan subjek penelitian.</w:t>
      </w:r>
    </w:p>
    <w:p w14:paraId="12F4866C" w14:textId="77777777" w:rsidR="00411EF5" w:rsidRPr="00411EF5" w:rsidRDefault="00411EF5" w:rsidP="00411EF5">
      <w:pPr>
        <w:spacing w:line="276" w:lineRule="auto"/>
        <w:ind w:left="284" w:hanging="284"/>
        <w:rPr>
          <w:sz w:val="24"/>
          <w:szCs w:val="24"/>
        </w:rPr>
      </w:pPr>
      <w:r w:rsidRPr="00411EF5">
        <w:rPr>
          <w:sz w:val="24"/>
          <w:szCs w:val="24"/>
        </w:rPr>
        <w:t>c)</w:t>
      </w:r>
      <w:r w:rsidRPr="00411EF5">
        <w:rPr>
          <w:sz w:val="24"/>
          <w:szCs w:val="24"/>
        </w:rPr>
        <w:tab/>
        <w:t>Dokumentasi</w:t>
      </w:r>
    </w:p>
    <w:p w14:paraId="5A2DE7F4" w14:textId="77777777" w:rsidR="00411EF5" w:rsidRPr="00411EF5" w:rsidRDefault="00411EF5" w:rsidP="00411EF5">
      <w:pPr>
        <w:spacing w:line="276" w:lineRule="auto"/>
        <w:ind w:firstLine="567"/>
        <w:rPr>
          <w:sz w:val="24"/>
          <w:szCs w:val="24"/>
        </w:rPr>
      </w:pPr>
      <w:r w:rsidRPr="00411EF5">
        <w:rPr>
          <w:sz w:val="24"/>
          <w:szCs w:val="24"/>
        </w:rPr>
        <w:t xml:space="preserve">Tujuan dari adanya dokumentasi adalah untuk mengumpulkan bukti dan keterangan yang diperoleh dari Universitas 17 Agustus 1945 Surabaya mengenai hal yang sedang diteliti, guna menunjang keabsahan dan </w:t>
      </w:r>
      <w:proofErr w:type="spellStart"/>
      <w:r w:rsidRPr="00411EF5">
        <w:rPr>
          <w:sz w:val="24"/>
          <w:szCs w:val="24"/>
        </w:rPr>
        <w:t>kevalidan</w:t>
      </w:r>
      <w:proofErr w:type="spellEnd"/>
      <w:r w:rsidRPr="00411EF5">
        <w:rPr>
          <w:sz w:val="24"/>
          <w:szCs w:val="24"/>
        </w:rPr>
        <w:t xml:space="preserve"> data penelitian.</w:t>
      </w:r>
    </w:p>
    <w:p w14:paraId="242D4B28" w14:textId="77777777" w:rsidR="003E113E" w:rsidRPr="00411EF5" w:rsidRDefault="003E113E" w:rsidP="00411EF5">
      <w:pPr>
        <w:spacing w:line="276" w:lineRule="auto"/>
        <w:rPr>
          <w:sz w:val="24"/>
          <w:szCs w:val="24"/>
        </w:rPr>
      </w:pPr>
    </w:p>
    <w:p w14:paraId="777F7998" w14:textId="4B07F271" w:rsidR="005C4890" w:rsidRPr="00411EF5" w:rsidRDefault="003E113E" w:rsidP="000F46CC">
      <w:pPr>
        <w:spacing w:line="276" w:lineRule="auto"/>
        <w:jc w:val="left"/>
        <w:rPr>
          <w:b/>
          <w:sz w:val="24"/>
          <w:szCs w:val="24"/>
        </w:rPr>
      </w:pPr>
      <w:r w:rsidRPr="00411EF5">
        <w:rPr>
          <w:b/>
          <w:sz w:val="24"/>
          <w:szCs w:val="24"/>
        </w:rPr>
        <w:t>Hasil dan Pembahasan</w:t>
      </w:r>
    </w:p>
    <w:p w14:paraId="13225304" w14:textId="3BDDAA99" w:rsidR="00411EF5" w:rsidRPr="00411EF5" w:rsidRDefault="00411EF5" w:rsidP="00411EF5">
      <w:pPr>
        <w:spacing w:line="276" w:lineRule="auto"/>
        <w:ind w:firstLine="567"/>
        <w:rPr>
          <w:sz w:val="24"/>
          <w:szCs w:val="24"/>
        </w:rPr>
      </w:pPr>
      <w:r w:rsidRPr="00411EF5">
        <w:rPr>
          <w:sz w:val="24"/>
          <w:szCs w:val="24"/>
        </w:rPr>
        <w:t>Pencapaian Akreditasi Unggul di Universitas 17 Agustus 1945 (</w:t>
      </w:r>
      <w:proofErr w:type="spellStart"/>
      <w:r w:rsidRPr="00411EF5">
        <w:rPr>
          <w:sz w:val="24"/>
          <w:szCs w:val="24"/>
        </w:rPr>
        <w:t>Untag</w:t>
      </w:r>
      <w:proofErr w:type="spellEnd"/>
      <w:r w:rsidRPr="00411EF5">
        <w:rPr>
          <w:sz w:val="24"/>
          <w:szCs w:val="24"/>
        </w:rPr>
        <w:t>) Surabaya merupakan salah satu keberhasilan strategis yang dicapai melalui pengelolaan komunikasi organisasi yang efektif. Universitas telah menetapkan jargon "</w:t>
      </w:r>
      <w:proofErr w:type="spellStart"/>
      <w:r w:rsidRPr="00411EF5">
        <w:rPr>
          <w:i/>
          <w:iCs/>
          <w:sz w:val="24"/>
          <w:szCs w:val="24"/>
        </w:rPr>
        <w:t>one</w:t>
      </w:r>
      <w:proofErr w:type="spellEnd"/>
      <w:r w:rsidRPr="00411EF5">
        <w:rPr>
          <w:i/>
          <w:iCs/>
          <w:sz w:val="24"/>
          <w:szCs w:val="24"/>
        </w:rPr>
        <w:t xml:space="preserve"> </w:t>
      </w:r>
      <w:proofErr w:type="spellStart"/>
      <w:r w:rsidRPr="00411EF5">
        <w:rPr>
          <w:i/>
          <w:iCs/>
          <w:sz w:val="24"/>
          <w:szCs w:val="24"/>
        </w:rPr>
        <w:t>team</w:t>
      </w:r>
      <w:proofErr w:type="spellEnd"/>
      <w:r w:rsidRPr="00411EF5">
        <w:rPr>
          <w:i/>
          <w:iCs/>
          <w:sz w:val="24"/>
          <w:szCs w:val="24"/>
        </w:rPr>
        <w:t xml:space="preserve">, </w:t>
      </w:r>
      <w:proofErr w:type="spellStart"/>
      <w:r w:rsidRPr="00411EF5">
        <w:rPr>
          <w:i/>
          <w:iCs/>
          <w:sz w:val="24"/>
          <w:szCs w:val="24"/>
        </w:rPr>
        <w:t>one</w:t>
      </w:r>
      <w:proofErr w:type="spellEnd"/>
      <w:r w:rsidRPr="00411EF5">
        <w:rPr>
          <w:i/>
          <w:iCs/>
          <w:sz w:val="24"/>
          <w:szCs w:val="24"/>
        </w:rPr>
        <w:t xml:space="preserve"> </w:t>
      </w:r>
      <w:proofErr w:type="spellStart"/>
      <w:r w:rsidRPr="00411EF5">
        <w:rPr>
          <w:i/>
          <w:iCs/>
          <w:sz w:val="24"/>
          <w:szCs w:val="24"/>
        </w:rPr>
        <w:t>commitment</w:t>
      </w:r>
      <w:proofErr w:type="spellEnd"/>
      <w:r w:rsidRPr="00411EF5">
        <w:rPr>
          <w:i/>
          <w:iCs/>
          <w:sz w:val="24"/>
          <w:szCs w:val="24"/>
        </w:rPr>
        <w:t xml:space="preserve">, </w:t>
      </w:r>
      <w:proofErr w:type="spellStart"/>
      <w:r w:rsidRPr="00411EF5">
        <w:rPr>
          <w:i/>
          <w:iCs/>
          <w:sz w:val="24"/>
          <w:szCs w:val="24"/>
        </w:rPr>
        <w:t>one</w:t>
      </w:r>
      <w:proofErr w:type="spellEnd"/>
      <w:r w:rsidRPr="00411EF5">
        <w:rPr>
          <w:i/>
          <w:iCs/>
          <w:sz w:val="24"/>
          <w:szCs w:val="24"/>
        </w:rPr>
        <w:t xml:space="preserve"> </w:t>
      </w:r>
      <w:proofErr w:type="spellStart"/>
      <w:r w:rsidRPr="00411EF5">
        <w:rPr>
          <w:i/>
          <w:iCs/>
          <w:sz w:val="24"/>
          <w:szCs w:val="24"/>
        </w:rPr>
        <w:t>goal</w:t>
      </w:r>
      <w:proofErr w:type="spellEnd"/>
      <w:r w:rsidRPr="00411EF5">
        <w:rPr>
          <w:sz w:val="24"/>
          <w:szCs w:val="24"/>
        </w:rPr>
        <w:t xml:space="preserve">" yang mencerminkan komitmen kolaboratif di antara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untuk mencapai tujuan bersama. Berdasarkan data yang diperoleh dari wawancara mendalam dengan berbagai informan kunci, ditemukan bahwa </w:t>
      </w:r>
      <w:proofErr w:type="spellStart"/>
      <w:r w:rsidRPr="00411EF5">
        <w:rPr>
          <w:sz w:val="24"/>
          <w:szCs w:val="24"/>
        </w:rPr>
        <w:t>Untag</w:t>
      </w:r>
      <w:proofErr w:type="spellEnd"/>
      <w:r w:rsidRPr="00411EF5">
        <w:rPr>
          <w:sz w:val="24"/>
          <w:szCs w:val="24"/>
        </w:rPr>
        <w:t xml:space="preserve"> Surabaya menggunakan kombinasi pola komunikasi </w:t>
      </w:r>
      <w:r w:rsidRPr="00411EF5">
        <w:rPr>
          <w:i/>
          <w:iCs/>
          <w:sz w:val="24"/>
          <w:szCs w:val="24"/>
        </w:rPr>
        <w:t>top-</w:t>
      </w:r>
      <w:proofErr w:type="spellStart"/>
      <w:r w:rsidRPr="00411EF5">
        <w:rPr>
          <w:i/>
          <w:iCs/>
          <w:sz w:val="24"/>
          <w:szCs w:val="24"/>
        </w:rPr>
        <w:t>down</w:t>
      </w:r>
      <w:proofErr w:type="spellEnd"/>
      <w:r w:rsidRPr="00411EF5">
        <w:rPr>
          <w:i/>
          <w:iCs/>
          <w:sz w:val="24"/>
          <w:szCs w:val="24"/>
        </w:rPr>
        <w:t xml:space="preserve">, </w:t>
      </w:r>
      <w:proofErr w:type="spellStart"/>
      <w:r w:rsidRPr="00411EF5">
        <w:rPr>
          <w:i/>
          <w:iCs/>
          <w:sz w:val="24"/>
          <w:szCs w:val="24"/>
        </w:rPr>
        <w:t>bottom-up</w:t>
      </w:r>
      <w:proofErr w:type="spellEnd"/>
      <w:r w:rsidRPr="00411EF5">
        <w:rPr>
          <w:sz w:val="24"/>
          <w:szCs w:val="24"/>
        </w:rPr>
        <w:t xml:space="preserve">, dan horizontal dengan dominasi pola komunikasi </w:t>
      </w:r>
      <w:r w:rsidRPr="00411EF5">
        <w:rPr>
          <w:i/>
          <w:iCs/>
          <w:sz w:val="24"/>
          <w:szCs w:val="24"/>
        </w:rPr>
        <w:t>top-</w:t>
      </w:r>
      <w:proofErr w:type="spellStart"/>
      <w:r w:rsidRPr="00411EF5">
        <w:rPr>
          <w:i/>
          <w:iCs/>
          <w:sz w:val="24"/>
          <w:szCs w:val="24"/>
        </w:rPr>
        <w:t>down</w:t>
      </w:r>
      <w:proofErr w:type="spellEnd"/>
      <w:r w:rsidRPr="00411EF5">
        <w:rPr>
          <w:sz w:val="24"/>
          <w:szCs w:val="24"/>
        </w:rPr>
        <w:t>. Strategi komunikasi ini tidak hanya berfungsi sebagai sarana penyampaian informasi, tetapi juga sebagai mekanisme untuk memobilisasi seluruh elemen organisasi menuju tujuan bersama, yaitu mencapai dan mempertahankan akreditasi unggul.</w:t>
      </w:r>
    </w:p>
    <w:p w14:paraId="26D77CEC" w14:textId="77777777" w:rsidR="00411EF5" w:rsidRPr="00411EF5" w:rsidRDefault="00411EF5" w:rsidP="00411EF5">
      <w:pPr>
        <w:spacing w:line="276" w:lineRule="auto"/>
        <w:ind w:firstLine="567"/>
        <w:rPr>
          <w:sz w:val="24"/>
          <w:szCs w:val="24"/>
        </w:rPr>
      </w:pPr>
      <w:r w:rsidRPr="00411EF5">
        <w:rPr>
          <w:sz w:val="24"/>
          <w:szCs w:val="24"/>
        </w:rPr>
        <w:t xml:space="preserve">Kepemimpinan di </w:t>
      </w:r>
      <w:proofErr w:type="spellStart"/>
      <w:r w:rsidRPr="00411EF5">
        <w:rPr>
          <w:sz w:val="24"/>
          <w:szCs w:val="24"/>
        </w:rPr>
        <w:t>Untag</w:t>
      </w:r>
      <w:proofErr w:type="spellEnd"/>
      <w:r w:rsidRPr="00411EF5">
        <w:rPr>
          <w:sz w:val="24"/>
          <w:szCs w:val="24"/>
        </w:rPr>
        <w:t xml:space="preserve"> Surabaya sangat berperan dalam menentukan efektivitas pola komunikasi yang diterapkan. Pola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yang digunakan secara dominan memungkinkan penyampaian arahan dan keputusan dari pimpinan kepada bawahan berjalan dengan cepat dan terstruktur. Model ini sangat sesuai dengan kebutuhan organisasi besar seperti perguruan tinggi swasta, yang membutuhkan konsistensi dan efisiensi dalam implementasi kebijakan. Dalam wawancara, Wakil Rektor 1 menjelaskan </w:t>
      </w:r>
      <w:r w:rsidRPr="00411EF5">
        <w:rPr>
          <w:sz w:val="24"/>
          <w:szCs w:val="24"/>
        </w:rPr>
        <w:lastRenderedPageBreak/>
        <w:t xml:space="preserve">bahwa komunikasi dimulai dari </w:t>
      </w:r>
      <w:proofErr w:type="spellStart"/>
      <w:r w:rsidRPr="00411EF5">
        <w:rPr>
          <w:sz w:val="24"/>
          <w:szCs w:val="24"/>
        </w:rPr>
        <w:t>rektorat</w:t>
      </w:r>
      <w:proofErr w:type="spellEnd"/>
      <w:r w:rsidRPr="00411EF5">
        <w:rPr>
          <w:sz w:val="24"/>
          <w:szCs w:val="24"/>
        </w:rPr>
        <w:t>, diteruskan ke dekan, unit, hingga ke kepala program studi (</w:t>
      </w:r>
      <w:proofErr w:type="spellStart"/>
      <w:r w:rsidRPr="00411EF5">
        <w:rPr>
          <w:sz w:val="24"/>
          <w:szCs w:val="24"/>
        </w:rPr>
        <w:t>kaprodi</w:t>
      </w:r>
      <w:proofErr w:type="spellEnd"/>
      <w:r w:rsidRPr="00411EF5">
        <w:rPr>
          <w:sz w:val="24"/>
          <w:szCs w:val="24"/>
        </w:rPr>
        <w:t xml:space="preserve">) untuk memastikan bahwa seluruh elemen memahami dan melaksanakan target kinerja yang telah ditetapkan. Target ini meliputi aspek pendidikan, penelitian, pengabdian kepada masyarakat, serta tata kelola institusi. Selain itu, jajaran top manajemen juga menerapkan tiga jenis kepemimpinan: operasional, organisasional, dan publik, untuk menciptakan </w:t>
      </w:r>
      <w:proofErr w:type="spellStart"/>
      <w:r w:rsidRPr="00411EF5">
        <w:rPr>
          <w:sz w:val="24"/>
          <w:szCs w:val="24"/>
        </w:rPr>
        <w:t>kerjasama</w:t>
      </w:r>
      <w:proofErr w:type="spellEnd"/>
      <w:r w:rsidRPr="00411EF5">
        <w:rPr>
          <w:sz w:val="24"/>
          <w:szCs w:val="24"/>
        </w:rPr>
        <w:t xml:space="preserve"> dan sinergi di antara semua elemen.</w:t>
      </w:r>
    </w:p>
    <w:p w14:paraId="33E0339D" w14:textId="77777777" w:rsidR="00411EF5" w:rsidRPr="00411EF5" w:rsidRDefault="00411EF5" w:rsidP="00411EF5">
      <w:pPr>
        <w:spacing w:line="276" w:lineRule="auto"/>
        <w:ind w:firstLine="567"/>
        <w:rPr>
          <w:sz w:val="24"/>
          <w:szCs w:val="24"/>
        </w:rPr>
      </w:pPr>
      <w:r w:rsidRPr="00411EF5">
        <w:rPr>
          <w:sz w:val="24"/>
          <w:szCs w:val="24"/>
        </w:rPr>
        <w:t xml:space="preserve">Model kepemimpinan otoriter yang dijelaskan oleh Siagian (2002) sangat relevan dalam konteks pencapaian Akreditasi Unggul di </w:t>
      </w:r>
      <w:proofErr w:type="spellStart"/>
      <w:r w:rsidRPr="00411EF5">
        <w:rPr>
          <w:sz w:val="24"/>
          <w:szCs w:val="24"/>
        </w:rPr>
        <w:t>Untag</w:t>
      </w:r>
      <w:proofErr w:type="spellEnd"/>
      <w:r w:rsidRPr="00411EF5">
        <w:rPr>
          <w:sz w:val="24"/>
          <w:szCs w:val="24"/>
        </w:rPr>
        <w:t xml:space="preserve"> Surabaya. Dalam teori ini, kepemimpinan otoriter menempatkan pemimpin sebagai pengambil keputusan utama, dengan kontrol yang kuat terhadap implementasi kebijakan. Pola ini memastikan bahwa arahan yang jelas dan tegas dari pemimpin dapat memobilisasi organisasi menuju tujuan yang telah ditetapkan, terutama dalam situasi yang membutuhkan respons cepat dan kepatuhan tinggi terhadap standar tertentu. Di </w:t>
      </w:r>
      <w:proofErr w:type="spellStart"/>
      <w:r w:rsidRPr="00411EF5">
        <w:rPr>
          <w:sz w:val="24"/>
          <w:szCs w:val="24"/>
        </w:rPr>
        <w:t>Untag</w:t>
      </w:r>
      <w:proofErr w:type="spellEnd"/>
      <w:r w:rsidRPr="00411EF5">
        <w:rPr>
          <w:sz w:val="24"/>
          <w:szCs w:val="24"/>
        </w:rPr>
        <w:t xml:space="preserve"> Surabaya, pola kepemimpinan otoriter terlihat melalui dominasi komunikasi </w:t>
      </w:r>
      <w:r w:rsidRPr="00411EF5">
        <w:rPr>
          <w:i/>
          <w:iCs/>
          <w:sz w:val="24"/>
          <w:szCs w:val="24"/>
        </w:rPr>
        <w:t>top-</w:t>
      </w:r>
      <w:proofErr w:type="spellStart"/>
      <w:r w:rsidRPr="00411EF5">
        <w:rPr>
          <w:i/>
          <w:iCs/>
          <w:sz w:val="24"/>
          <w:szCs w:val="24"/>
        </w:rPr>
        <w:t>down</w:t>
      </w:r>
      <w:proofErr w:type="spellEnd"/>
      <w:r w:rsidRPr="00411EF5">
        <w:rPr>
          <w:sz w:val="24"/>
          <w:szCs w:val="24"/>
        </w:rPr>
        <w:t>. Rektor dan jajaran manajemen puncak berfungsi sebagai pusat pengambilan keputusan dan pengarah strategi. Arahan dari top manajemen disampaikan secara berjenjang melalui rapat formal, instruksi tertulis, dan pengawasan berkala kepada dekan, kepala program studi, dan unit-unit lainnya. Pendekatan ini memastikan bahwa seluruh elemen organisasi memahami prioritas strategis, seperti pencapaian akreditasi unggul, yang melibatkan kepatuhan terhadap sembilan kriteria standar yang ditetapkan.</w:t>
      </w:r>
    </w:p>
    <w:p w14:paraId="3B28EB9F" w14:textId="77777777" w:rsidR="00411EF5" w:rsidRPr="00411EF5" w:rsidRDefault="00411EF5" w:rsidP="00411EF5">
      <w:pPr>
        <w:spacing w:line="276" w:lineRule="auto"/>
        <w:ind w:firstLine="567"/>
        <w:rPr>
          <w:sz w:val="24"/>
          <w:szCs w:val="24"/>
        </w:rPr>
      </w:pPr>
      <w:r w:rsidRPr="00411EF5">
        <w:rPr>
          <w:sz w:val="24"/>
          <w:szCs w:val="24"/>
        </w:rPr>
        <w:t xml:space="preserve">Efektivitas pendekatan ini, sebagaimana dijelaskan oleh Siagian, terletak pada kejelasan visi dan efisiensi implementasi kebijakan. Kepemimpinan di </w:t>
      </w:r>
      <w:proofErr w:type="spellStart"/>
      <w:r w:rsidRPr="00411EF5">
        <w:rPr>
          <w:sz w:val="24"/>
          <w:szCs w:val="24"/>
        </w:rPr>
        <w:t>Untag</w:t>
      </w:r>
      <w:proofErr w:type="spellEnd"/>
      <w:r w:rsidRPr="00411EF5">
        <w:rPr>
          <w:sz w:val="24"/>
          <w:szCs w:val="24"/>
        </w:rPr>
        <w:t xml:space="preserve"> Surabaya mengutamakan pengendalian yang terpusat untuk memastikan bahwa semua langkah strategis berjalan sesuai rencana. Dalam konteks akreditasi, pola ini memungkinkan universitas untuk mengoordinasikan berbagai unit kerja, mengatasi kendala regulasi yang berubah-ubah, dan menjaga konsistensi dalam memenuhi standar akreditasi. Dalam wawancara, Rektor </w:t>
      </w:r>
      <w:proofErr w:type="spellStart"/>
      <w:r w:rsidRPr="00411EF5">
        <w:rPr>
          <w:sz w:val="24"/>
          <w:szCs w:val="24"/>
        </w:rPr>
        <w:t>Untag</w:t>
      </w:r>
      <w:proofErr w:type="spellEnd"/>
      <w:r w:rsidRPr="00411EF5">
        <w:rPr>
          <w:sz w:val="24"/>
          <w:szCs w:val="24"/>
        </w:rPr>
        <w:t xml:space="preserve"> Surabaya menekankan pentingnya menjaga kesinambungan antara visi universitas dan implementasi kebijakan di tingkat operasional. Dalam pandangannya, kepemimpinan yang kuat tidak hanya mengarahkan organisasi, tetapi juga memberikan motivasi bagi seluruh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untuk bekerja menuju tujuan bersama. Dengan demikian, pola </w:t>
      </w:r>
      <w:r w:rsidRPr="00411EF5">
        <w:rPr>
          <w:i/>
          <w:iCs/>
          <w:sz w:val="24"/>
          <w:szCs w:val="24"/>
        </w:rPr>
        <w:t>top-</w:t>
      </w:r>
      <w:proofErr w:type="spellStart"/>
      <w:r w:rsidRPr="00411EF5">
        <w:rPr>
          <w:i/>
          <w:iCs/>
          <w:sz w:val="24"/>
          <w:szCs w:val="24"/>
        </w:rPr>
        <w:t>down</w:t>
      </w:r>
      <w:proofErr w:type="spellEnd"/>
      <w:r w:rsidRPr="00411EF5">
        <w:rPr>
          <w:sz w:val="24"/>
          <w:szCs w:val="24"/>
        </w:rPr>
        <w:t xml:space="preserve"> menjadi elemen utama dalam keberhasilan pencapaian akreditasi unggul.</w:t>
      </w:r>
    </w:p>
    <w:p w14:paraId="2BE40795" w14:textId="77777777" w:rsidR="00411EF5" w:rsidRPr="00411EF5" w:rsidRDefault="00411EF5" w:rsidP="00411EF5">
      <w:pPr>
        <w:spacing w:line="276" w:lineRule="auto"/>
        <w:ind w:firstLine="567"/>
        <w:rPr>
          <w:sz w:val="24"/>
          <w:szCs w:val="24"/>
        </w:rPr>
      </w:pPr>
      <w:r w:rsidRPr="00411EF5">
        <w:rPr>
          <w:sz w:val="24"/>
          <w:szCs w:val="24"/>
        </w:rPr>
        <w:t>Dekan Fakultas Ilmu Sosial dan Ilmu Politik (FISIP), Bu Ayun, menjelaskan bahwa ada beberapa faktor utama yang berkontribusi terhadap pencapaian keberhasilan sebuah program studi (</w:t>
      </w:r>
      <w:proofErr w:type="spellStart"/>
      <w:r w:rsidRPr="00411EF5">
        <w:rPr>
          <w:sz w:val="24"/>
          <w:szCs w:val="24"/>
        </w:rPr>
        <w:t>prodi</w:t>
      </w:r>
      <w:proofErr w:type="spellEnd"/>
      <w:r w:rsidRPr="00411EF5">
        <w:rPr>
          <w:sz w:val="24"/>
          <w:szCs w:val="24"/>
        </w:rPr>
        <w:t xml:space="preserve">) untuk mencapai status unggul. Faktor-faktor tersebut meliputi aspek internal dan eksternal yang saling mendukung dalam menciptakan lingkungan akademik yang berkualitas serta relevan dengan perkembangan zaman. Untuk </w:t>
      </w:r>
      <w:proofErr w:type="spellStart"/>
      <w:r w:rsidRPr="00411EF5">
        <w:rPr>
          <w:sz w:val="24"/>
          <w:szCs w:val="24"/>
        </w:rPr>
        <w:t>prodi</w:t>
      </w:r>
      <w:proofErr w:type="spellEnd"/>
      <w:r w:rsidRPr="00411EF5">
        <w:rPr>
          <w:sz w:val="24"/>
          <w:szCs w:val="24"/>
        </w:rPr>
        <w:t xml:space="preserve"> di FISIP agar </w:t>
      </w:r>
      <w:r w:rsidRPr="00411EF5">
        <w:rPr>
          <w:sz w:val="24"/>
          <w:szCs w:val="24"/>
        </w:rPr>
        <w:lastRenderedPageBreak/>
        <w:t xml:space="preserve">memiliki potensi mencapai keunggulan dan bersaing di tingkat nasional maupun internasional, kualitas dosen dan tenaga pengajar menjadi hal yang utama perhatian, diikuti oleh kurikulum dan program studi yang relevan, fasilitas dan infrastruktur pendukung, penelitian dan pengabdian masyarakat, serta akreditasi dan pengakuan lembaga. Kerja sama dengan berbagai lembaga lain, baik industri, pemerintah, maupun akademik, serta pengembangan keterampilan mahasiswa, keterlibatan alumni, serta manajemen dan kepemimpinan </w:t>
      </w:r>
      <w:proofErr w:type="spellStart"/>
      <w:r w:rsidRPr="00411EF5">
        <w:rPr>
          <w:sz w:val="24"/>
          <w:szCs w:val="24"/>
        </w:rPr>
        <w:t>prodi</w:t>
      </w:r>
      <w:proofErr w:type="spellEnd"/>
      <w:r w:rsidRPr="00411EF5">
        <w:rPr>
          <w:sz w:val="24"/>
          <w:szCs w:val="24"/>
        </w:rPr>
        <w:t>, juga merupakan aspek krusial untuk mendorong keunggulan.</w:t>
      </w:r>
    </w:p>
    <w:p w14:paraId="6603AA48" w14:textId="77777777" w:rsidR="00411EF5" w:rsidRPr="00411EF5" w:rsidRDefault="00411EF5" w:rsidP="00411EF5">
      <w:pPr>
        <w:spacing w:line="276" w:lineRule="auto"/>
        <w:ind w:firstLine="567"/>
        <w:rPr>
          <w:sz w:val="24"/>
          <w:szCs w:val="24"/>
        </w:rPr>
      </w:pPr>
      <w:r w:rsidRPr="00411EF5">
        <w:rPr>
          <w:sz w:val="24"/>
          <w:szCs w:val="24"/>
        </w:rPr>
        <w:t xml:space="preserve">Meskipun pola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mendominasi, </w:t>
      </w:r>
      <w:proofErr w:type="spellStart"/>
      <w:r w:rsidRPr="00411EF5">
        <w:rPr>
          <w:sz w:val="24"/>
          <w:szCs w:val="24"/>
        </w:rPr>
        <w:t>Untag</w:t>
      </w:r>
      <w:proofErr w:type="spellEnd"/>
      <w:r w:rsidRPr="00411EF5">
        <w:rPr>
          <w:sz w:val="24"/>
          <w:szCs w:val="24"/>
        </w:rPr>
        <w:t xml:space="preserve"> Surabaya tetap memberikan ruang bagi komunikasi </w:t>
      </w:r>
      <w:proofErr w:type="spellStart"/>
      <w:r w:rsidRPr="00411EF5">
        <w:rPr>
          <w:i/>
          <w:iCs/>
          <w:sz w:val="24"/>
          <w:szCs w:val="24"/>
        </w:rPr>
        <w:t>bottom-up</w:t>
      </w:r>
      <w:proofErr w:type="spellEnd"/>
      <w:r w:rsidRPr="00411EF5">
        <w:rPr>
          <w:sz w:val="24"/>
          <w:szCs w:val="24"/>
        </w:rPr>
        <w:t xml:space="preserve"> dan horizontal. Komunikasi </w:t>
      </w:r>
      <w:proofErr w:type="spellStart"/>
      <w:r w:rsidRPr="00411EF5">
        <w:rPr>
          <w:i/>
          <w:iCs/>
          <w:sz w:val="24"/>
          <w:szCs w:val="24"/>
        </w:rPr>
        <w:t>bottom-up</w:t>
      </w:r>
      <w:proofErr w:type="spellEnd"/>
      <w:r w:rsidRPr="00411EF5">
        <w:rPr>
          <w:sz w:val="24"/>
          <w:szCs w:val="24"/>
        </w:rPr>
        <w:t xml:space="preserve">, meskipun terbatas, memungkinkan dosen, staf, dan mahasiswa untuk memberikan masukan yang relevan terkait pelaksanaan kebijakan. Salah satu contohnya adalah keterlibatan staf akademik dalam penyusunan kurikulum berbasis </w:t>
      </w:r>
      <w:proofErr w:type="spellStart"/>
      <w:r w:rsidRPr="00411EF5">
        <w:rPr>
          <w:i/>
          <w:iCs/>
          <w:sz w:val="24"/>
          <w:szCs w:val="24"/>
        </w:rPr>
        <w:t>Outcome-Based</w:t>
      </w:r>
      <w:proofErr w:type="spellEnd"/>
      <w:r w:rsidRPr="00411EF5">
        <w:rPr>
          <w:i/>
          <w:iCs/>
          <w:sz w:val="24"/>
          <w:szCs w:val="24"/>
        </w:rPr>
        <w:t xml:space="preserve"> </w:t>
      </w:r>
      <w:proofErr w:type="spellStart"/>
      <w:r w:rsidRPr="00411EF5">
        <w:rPr>
          <w:i/>
          <w:iCs/>
          <w:sz w:val="24"/>
          <w:szCs w:val="24"/>
        </w:rPr>
        <w:t>Education</w:t>
      </w:r>
      <w:proofErr w:type="spellEnd"/>
      <w:r w:rsidRPr="00411EF5">
        <w:rPr>
          <w:sz w:val="24"/>
          <w:szCs w:val="24"/>
        </w:rPr>
        <w:t xml:space="preserve"> (OBE). Masukan dari tingkat bawah ini penting untuk memastikan bahwa kebijakan yang diterapkan relevan dengan kebutuhan lapangan. Komunikasi horizontal diterapkan untuk memperkuat koordinasi antar unit kerja. Sinergi antara Badan Penjaminan Mutu (BPM) dengan fakultas dan program studi menjadi salah satu contoh nyata bagaimana komunikasi horizontal digunakan untuk mendukung proses akreditasi. BPM memanfaatkan rapat koordinasi, pelatihan, dan </w:t>
      </w:r>
      <w:proofErr w:type="spellStart"/>
      <w:r w:rsidRPr="00411EF5">
        <w:rPr>
          <w:i/>
          <w:iCs/>
          <w:sz w:val="24"/>
          <w:szCs w:val="24"/>
        </w:rPr>
        <w:t>workshop</w:t>
      </w:r>
      <w:proofErr w:type="spellEnd"/>
      <w:r w:rsidRPr="00411EF5">
        <w:rPr>
          <w:sz w:val="24"/>
          <w:szCs w:val="24"/>
        </w:rPr>
        <w:t xml:space="preserve"> untuk menyampaikan standar akreditasi kepada seluruh unit terkait. Komunikasi horizontal ini juga mendorong kolaborasi lintas unit dalam mengatasi kendala yang muncul selama proses akreditasi.</w:t>
      </w:r>
    </w:p>
    <w:p w14:paraId="35A86D1D" w14:textId="77777777" w:rsidR="00411EF5" w:rsidRPr="00411EF5" w:rsidRDefault="00411EF5" w:rsidP="00411EF5">
      <w:pPr>
        <w:spacing w:line="276" w:lineRule="auto"/>
        <w:ind w:firstLine="567"/>
        <w:rPr>
          <w:sz w:val="24"/>
          <w:szCs w:val="24"/>
        </w:rPr>
      </w:pPr>
      <w:r w:rsidRPr="00411EF5">
        <w:rPr>
          <w:sz w:val="24"/>
          <w:szCs w:val="24"/>
        </w:rPr>
        <w:t xml:space="preserve">Dalam proses implementasi strategi komunikasi, </w:t>
      </w:r>
      <w:proofErr w:type="spellStart"/>
      <w:r w:rsidRPr="00411EF5">
        <w:rPr>
          <w:sz w:val="24"/>
          <w:szCs w:val="24"/>
        </w:rPr>
        <w:t>Untag</w:t>
      </w:r>
      <w:proofErr w:type="spellEnd"/>
      <w:r w:rsidRPr="00411EF5">
        <w:rPr>
          <w:sz w:val="24"/>
          <w:szCs w:val="24"/>
        </w:rPr>
        <w:t xml:space="preserve"> Surabaya menghadapi berbagai tantangan, seperti perubahan regulasi, keterbatasan sumber daya manusia (SDM), dan pengelolaan data yang belum optimal. Perubahan regulasi sering kali menuntut respons cepat dari seluruh unit kerja. Namun, perbedaan tingkat pemahaman di antara karyawan dapat menyebabkan penundaan dalam implementasi kebijakan baru. Untuk mengatasi hal ini, BPM secara intensif mengadakan sosialisasi dan pelatihan terkait regulasi baru. Kendala lain yang dihadapi adalah keterbatasan kompetensi SDM. Tidak semua karyawan memiliki kemampuan untuk memahami dan melaksanakan standar akreditasi dengan baik. </w:t>
      </w:r>
      <w:proofErr w:type="spellStart"/>
      <w:r w:rsidRPr="00411EF5">
        <w:rPr>
          <w:sz w:val="24"/>
          <w:szCs w:val="24"/>
        </w:rPr>
        <w:t>Untag</w:t>
      </w:r>
      <w:proofErr w:type="spellEnd"/>
      <w:r w:rsidRPr="00411EF5">
        <w:rPr>
          <w:sz w:val="24"/>
          <w:szCs w:val="24"/>
        </w:rPr>
        <w:t xml:space="preserve"> Surabaya menjawab tantangan ini dengan meningkatkan pelatihan teknis bagi SDM, terutama di bidang administrasi dan pengelolaan data. Selain itu, pengelolaan data dan dokumentasi yang masih manual menjadi hambatan dalam efisiensi proses akreditasi. Sebagai solusi, universitas mulai mengembangkan sistem </w:t>
      </w:r>
      <w:proofErr w:type="spellStart"/>
      <w:r w:rsidRPr="00411EF5">
        <w:rPr>
          <w:i/>
          <w:iCs/>
          <w:sz w:val="24"/>
          <w:szCs w:val="24"/>
        </w:rPr>
        <w:t>database</w:t>
      </w:r>
      <w:proofErr w:type="spellEnd"/>
      <w:r w:rsidRPr="00411EF5">
        <w:rPr>
          <w:sz w:val="24"/>
          <w:szCs w:val="24"/>
        </w:rPr>
        <w:t xml:space="preserve"> terpusat untuk mempercepat akses informasi dan meningkatkan akurasi data. </w:t>
      </w:r>
    </w:p>
    <w:p w14:paraId="30A534D8" w14:textId="77777777" w:rsidR="00411EF5" w:rsidRPr="00411EF5" w:rsidRDefault="00411EF5" w:rsidP="00411EF5">
      <w:pPr>
        <w:spacing w:line="276" w:lineRule="auto"/>
        <w:ind w:firstLine="567"/>
        <w:rPr>
          <w:sz w:val="24"/>
          <w:szCs w:val="24"/>
        </w:rPr>
      </w:pPr>
      <w:r w:rsidRPr="00411EF5">
        <w:rPr>
          <w:sz w:val="24"/>
          <w:szCs w:val="24"/>
        </w:rPr>
        <w:t xml:space="preserve">Keberhasilan </w:t>
      </w:r>
      <w:proofErr w:type="spellStart"/>
      <w:r w:rsidRPr="00411EF5">
        <w:rPr>
          <w:sz w:val="24"/>
          <w:szCs w:val="24"/>
        </w:rPr>
        <w:t>Untag</w:t>
      </w:r>
      <w:proofErr w:type="spellEnd"/>
      <w:r w:rsidRPr="00411EF5">
        <w:rPr>
          <w:sz w:val="24"/>
          <w:szCs w:val="24"/>
        </w:rPr>
        <w:t xml:space="preserve"> Surabaya dalam mencapai akreditasi unggul menunjukkan bahwa pola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sangat efektif dalam konteks ini. Arahan yang jelas dari pimpinan, pengawasan berkala, dan pemantauan sistematis menjadi kunci utama keberhasilan. Namun, untuk menciptakan lingkungan kerja yang lebih inklusif, organisasi </w:t>
      </w:r>
      <w:r w:rsidRPr="00411EF5">
        <w:rPr>
          <w:sz w:val="24"/>
          <w:szCs w:val="24"/>
        </w:rPr>
        <w:lastRenderedPageBreak/>
        <w:t xml:space="preserve">juga perlu memadukan pola komunikasi </w:t>
      </w:r>
      <w:proofErr w:type="spellStart"/>
      <w:r w:rsidRPr="00411EF5">
        <w:rPr>
          <w:i/>
          <w:iCs/>
          <w:sz w:val="24"/>
          <w:szCs w:val="24"/>
        </w:rPr>
        <w:t>bottom-up</w:t>
      </w:r>
      <w:proofErr w:type="spellEnd"/>
      <w:r w:rsidRPr="00411EF5">
        <w:rPr>
          <w:sz w:val="24"/>
          <w:szCs w:val="24"/>
        </w:rPr>
        <w:t xml:space="preserve"> dan horizontal. Dengan memberikan ruang lebih besar bagi partisipasi seluruh elemen organisasi, universitas dapat meningkatkan inovasi dan adaptabilitasnya terhadap perubahan. Dalam konteks teori kepemimpinan, pendekatan </w:t>
      </w:r>
      <w:proofErr w:type="spellStart"/>
      <w:r w:rsidRPr="00411EF5">
        <w:rPr>
          <w:sz w:val="24"/>
          <w:szCs w:val="24"/>
        </w:rPr>
        <w:t>otoriterian</w:t>
      </w:r>
      <w:proofErr w:type="spellEnd"/>
      <w:r w:rsidRPr="00411EF5">
        <w:rPr>
          <w:sz w:val="24"/>
          <w:szCs w:val="24"/>
        </w:rPr>
        <w:t xml:space="preserve"> di </w:t>
      </w:r>
      <w:proofErr w:type="spellStart"/>
      <w:r w:rsidRPr="00411EF5">
        <w:rPr>
          <w:sz w:val="24"/>
          <w:szCs w:val="24"/>
        </w:rPr>
        <w:t>Untag</w:t>
      </w:r>
      <w:proofErr w:type="spellEnd"/>
      <w:r w:rsidRPr="00411EF5">
        <w:rPr>
          <w:sz w:val="24"/>
          <w:szCs w:val="24"/>
        </w:rPr>
        <w:t xml:space="preserve"> Surabaya terbukti relevan untuk mencapai efisiensi dan kecepatan implementasi kebijakan. Namun, integrasi dengan elemen-elemen kepemimpinan demokratis, seperti pemberdayaan dan kolaborasi, dapat memperkuat strategi komunikasi secara keseluruhan. Pendekatan ini tidak hanya membantu mencapai Akreditasi Unggul, tetapi juga menciptakan budaya organisasi yang lebih adaptif dan inovatif. Dari keseluruhan pembahasan ini, strategi komunikasi yang terpadu dan efektif, didukung oleh kepemimpinan yang kuat dan visi yang jelas, berkontribusi secara signifikan terhadap keberhasilan Universitas 17 Agustus 1945 dalam mencapai akreditasi unggul, serta menciptakan fondasi yang kokoh untuk meningkatkan daya saing di dalam dan luar negeri.</w:t>
      </w:r>
    </w:p>
    <w:p w14:paraId="256E7A31" w14:textId="77777777" w:rsidR="00411EF5" w:rsidRPr="00411EF5" w:rsidRDefault="00411EF5" w:rsidP="00411EF5">
      <w:pPr>
        <w:spacing w:line="276" w:lineRule="auto"/>
        <w:ind w:firstLine="567"/>
        <w:rPr>
          <w:sz w:val="24"/>
          <w:szCs w:val="24"/>
        </w:rPr>
      </w:pPr>
    </w:p>
    <w:p w14:paraId="28D0AB15" w14:textId="689A699B" w:rsidR="005C4890" w:rsidRPr="00411EF5" w:rsidRDefault="000F46CC" w:rsidP="000F46CC">
      <w:pPr>
        <w:spacing w:line="276" w:lineRule="auto"/>
        <w:jc w:val="left"/>
        <w:rPr>
          <w:sz w:val="24"/>
          <w:szCs w:val="24"/>
        </w:rPr>
      </w:pPr>
      <w:r w:rsidRPr="00411EF5">
        <w:rPr>
          <w:b/>
          <w:sz w:val="24"/>
          <w:szCs w:val="24"/>
        </w:rPr>
        <w:t>Simpulan</w:t>
      </w:r>
    </w:p>
    <w:p w14:paraId="7774FE74" w14:textId="77777777" w:rsidR="00411EF5" w:rsidRPr="00411EF5" w:rsidRDefault="00411EF5" w:rsidP="00411EF5">
      <w:pPr>
        <w:spacing w:line="276" w:lineRule="auto"/>
        <w:ind w:firstLine="510"/>
        <w:rPr>
          <w:sz w:val="24"/>
          <w:szCs w:val="24"/>
        </w:rPr>
      </w:pPr>
      <w:r w:rsidRPr="00411EF5">
        <w:rPr>
          <w:sz w:val="24"/>
          <w:szCs w:val="24"/>
        </w:rPr>
        <w:t>Pencapaian Akreditasi Unggul oleh Universitas 17 Agustus 1945 (</w:t>
      </w:r>
      <w:proofErr w:type="spellStart"/>
      <w:r w:rsidRPr="00411EF5">
        <w:rPr>
          <w:sz w:val="24"/>
          <w:szCs w:val="24"/>
        </w:rPr>
        <w:t>Untag</w:t>
      </w:r>
      <w:proofErr w:type="spellEnd"/>
      <w:r w:rsidRPr="00411EF5">
        <w:rPr>
          <w:sz w:val="24"/>
          <w:szCs w:val="24"/>
        </w:rPr>
        <w:t xml:space="preserve">) Surabaya merupakan hasil dari implementasi strategi komunikasi organisasi yang efektif dan terstruktur. Berdasarkan penelitian, ditemukan bahwa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menjadi pola dominan yang diterapkan, memungkinkan arahan dari top manajemen hingga level operasional dapat disampaikan dengan cepat dan jelas. Model ini didukung oleh pendekatan kepemimpinan otoriter sebagaimana dijelaskan oleh Siagian (2002), yang menekankan pengendalian terpusat dan arahan langsung dari pemimpin untuk memastikan efisiensi implementasi kebijakan.</w:t>
      </w:r>
    </w:p>
    <w:p w14:paraId="5E529EFA" w14:textId="41E694A9" w:rsidR="00411EF5" w:rsidRPr="00411EF5" w:rsidRDefault="00411EF5" w:rsidP="00411EF5">
      <w:pPr>
        <w:spacing w:line="276" w:lineRule="auto"/>
        <w:ind w:firstLine="510"/>
        <w:rPr>
          <w:sz w:val="24"/>
          <w:szCs w:val="24"/>
        </w:rPr>
      </w:pPr>
      <w:r w:rsidRPr="00411EF5">
        <w:rPr>
          <w:sz w:val="24"/>
          <w:szCs w:val="24"/>
        </w:rPr>
        <w:t xml:space="preserve">Meskipun pola komunikasi </w:t>
      </w:r>
      <w:r w:rsidRPr="00411EF5">
        <w:rPr>
          <w:i/>
          <w:iCs/>
          <w:sz w:val="24"/>
          <w:szCs w:val="24"/>
        </w:rPr>
        <w:t>top-</w:t>
      </w:r>
      <w:proofErr w:type="spellStart"/>
      <w:r w:rsidRPr="00411EF5">
        <w:rPr>
          <w:i/>
          <w:iCs/>
          <w:sz w:val="24"/>
          <w:szCs w:val="24"/>
        </w:rPr>
        <w:t>down</w:t>
      </w:r>
      <w:proofErr w:type="spellEnd"/>
      <w:r w:rsidRPr="00411EF5">
        <w:rPr>
          <w:sz w:val="24"/>
          <w:szCs w:val="24"/>
        </w:rPr>
        <w:t xml:space="preserve"> menjadi kunci utama, </w:t>
      </w:r>
      <w:proofErr w:type="spellStart"/>
      <w:r w:rsidRPr="00411EF5">
        <w:rPr>
          <w:sz w:val="24"/>
          <w:szCs w:val="24"/>
        </w:rPr>
        <w:t>Untag</w:t>
      </w:r>
      <w:proofErr w:type="spellEnd"/>
      <w:r w:rsidRPr="00411EF5">
        <w:rPr>
          <w:sz w:val="24"/>
          <w:szCs w:val="24"/>
        </w:rPr>
        <w:t xml:space="preserve"> Surabaya juga membuka ruang untuk komunikasi </w:t>
      </w:r>
      <w:proofErr w:type="spellStart"/>
      <w:r w:rsidRPr="00411EF5">
        <w:rPr>
          <w:i/>
          <w:iCs/>
          <w:sz w:val="24"/>
          <w:szCs w:val="24"/>
        </w:rPr>
        <w:t>bottom-up</w:t>
      </w:r>
      <w:proofErr w:type="spellEnd"/>
      <w:r w:rsidRPr="00411EF5">
        <w:rPr>
          <w:sz w:val="24"/>
          <w:szCs w:val="24"/>
        </w:rPr>
        <w:t xml:space="preserve"> dan horizontal. Komunikasi </w:t>
      </w:r>
      <w:proofErr w:type="spellStart"/>
      <w:r w:rsidRPr="00411EF5">
        <w:rPr>
          <w:i/>
          <w:iCs/>
          <w:sz w:val="24"/>
          <w:szCs w:val="24"/>
        </w:rPr>
        <w:t>bottom-up</w:t>
      </w:r>
      <w:proofErr w:type="spellEnd"/>
      <w:r w:rsidRPr="00411EF5">
        <w:rPr>
          <w:sz w:val="24"/>
          <w:szCs w:val="24"/>
        </w:rPr>
        <w:t xml:space="preserve"> memberikan kesempatan bagi staf, dosen, dan mahasiswa untuk menyampaikan masukan, sementara komunikasi horizontal mendukung koordinasi antar</w:t>
      </w:r>
      <w:r>
        <w:rPr>
          <w:sz w:val="24"/>
          <w:szCs w:val="24"/>
        </w:rPr>
        <w:t>-</w:t>
      </w:r>
      <w:r w:rsidRPr="00411EF5">
        <w:rPr>
          <w:sz w:val="24"/>
          <w:szCs w:val="24"/>
        </w:rPr>
        <w:t>unit kerja. Integrasi ketiga pola ini menciptakan sinergi yang mendukung keberhasilan pencapaian Akreditasi Unggul, sebagaimana terbukti dari pencapaian akreditasi nasional dan langkah menuju pengakuan internasional. Keberhasilan ini juga didukung oleh kepemimpinan yang kuat di tingkat universitas dan fakultas. Penerapan prinsip “</w:t>
      </w:r>
      <w:r w:rsidRPr="00411EF5">
        <w:rPr>
          <w:i/>
          <w:iCs/>
          <w:sz w:val="24"/>
          <w:szCs w:val="24"/>
        </w:rPr>
        <w:t xml:space="preserve">One Team, One </w:t>
      </w:r>
      <w:proofErr w:type="spellStart"/>
      <w:r w:rsidRPr="00411EF5">
        <w:rPr>
          <w:i/>
          <w:iCs/>
          <w:sz w:val="24"/>
          <w:szCs w:val="24"/>
        </w:rPr>
        <w:t>Commitment</w:t>
      </w:r>
      <w:proofErr w:type="spellEnd"/>
      <w:r w:rsidRPr="00411EF5">
        <w:rPr>
          <w:i/>
          <w:iCs/>
          <w:sz w:val="24"/>
          <w:szCs w:val="24"/>
        </w:rPr>
        <w:t xml:space="preserve">, One </w:t>
      </w:r>
      <w:proofErr w:type="spellStart"/>
      <w:r w:rsidRPr="00411EF5">
        <w:rPr>
          <w:i/>
          <w:iCs/>
          <w:sz w:val="24"/>
          <w:szCs w:val="24"/>
        </w:rPr>
        <w:t>Goal</w:t>
      </w:r>
      <w:proofErr w:type="spellEnd"/>
      <w:r w:rsidRPr="00411EF5">
        <w:rPr>
          <w:sz w:val="24"/>
          <w:szCs w:val="24"/>
        </w:rPr>
        <w:t xml:space="preserve">” menjadi panduan bagi seluruh </w:t>
      </w:r>
      <w:proofErr w:type="spellStart"/>
      <w:r w:rsidRPr="00411EF5">
        <w:rPr>
          <w:sz w:val="24"/>
          <w:szCs w:val="24"/>
        </w:rPr>
        <w:t>civitas</w:t>
      </w:r>
      <w:proofErr w:type="spellEnd"/>
      <w:r w:rsidRPr="00411EF5">
        <w:rPr>
          <w:sz w:val="24"/>
          <w:szCs w:val="24"/>
        </w:rPr>
        <w:t xml:space="preserve"> </w:t>
      </w:r>
      <w:proofErr w:type="spellStart"/>
      <w:r w:rsidRPr="00411EF5">
        <w:rPr>
          <w:sz w:val="24"/>
          <w:szCs w:val="24"/>
        </w:rPr>
        <w:t>akademika</w:t>
      </w:r>
      <w:proofErr w:type="spellEnd"/>
      <w:r w:rsidRPr="00411EF5">
        <w:rPr>
          <w:sz w:val="24"/>
          <w:szCs w:val="24"/>
        </w:rPr>
        <w:t xml:space="preserve"> untuk bekerja secara kolaboratif menuju tujuan bersama. Selain itu, universitas terus berinovasi dengan memperluas aksesibilitas data, memanfaatkan teknologi digital, serta meningkatkan kompetensi sumber daya manusia untuk merespons dinamika regulasi dan tuntutan akreditasi.</w:t>
      </w:r>
    </w:p>
    <w:p w14:paraId="3332F58F" w14:textId="45E1F282" w:rsidR="003E113E" w:rsidRPr="00411EF5" w:rsidRDefault="00411EF5" w:rsidP="00411EF5">
      <w:pPr>
        <w:spacing w:line="276" w:lineRule="auto"/>
        <w:ind w:firstLine="510"/>
        <w:rPr>
          <w:sz w:val="24"/>
          <w:szCs w:val="24"/>
        </w:rPr>
      </w:pPr>
      <w:r w:rsidRPr="00411EF5">
        <w:rPr>
          <w:sz w:val="24"/>
          <w:szCs w:val="24"/>
        </w:rPr>
        <w:t xml:space="preserve">Namun, tantangan tetap ada, terutama dalam hal perubahan regulasi yang cepat, perbedaan tingkat pemahaman antar elemen organisasi, serta keterbatasan dalam </w:t>
      </w:r>
      <w:r w:rsidRPr="00411EF5">
        <w:rPr>
          <w:sz w:val="24"/>
          <w:szCs w:val="24"/>
        </w:rPr>
        <w:lastRenderedPageBreak/>
        <w:t xml:space="preserve">pengelolaan data. Tantangan ini telah diatasi melalui pelatihan intensif, pengembangan sistem </w:t>
      </w:r>
      <w:proofErr w:type="spellStart"/>
      <w:r w:rsidRPr="00411EF5">
        <w:rPr>
          <w:i/>
          <w:iCs/>
          <w:sz w:val="24"/>
          <w:szCs w:val="24"/>
        </w:rPr>
        <w:t>database</w:t>
      </w:r>
      <w:proofErr w:type="spellEnd"/>
      <w:r w:rsidRPr="00411EF5">
        <w:rPr>
          <w:sz w:val="24"/>
          <w:szCs w:val="24"/>
        </w:rPr>
        <w:t xml:space="preserve"> terpusat, dan penguatan komunikasi internal. Keseluruhan temuan menunjukkan bahwa strategi komunikasi organisasi yang didukung oleh pola kepemimpinan otoriter yang adaptif serta kombinasi komunikasi </w:t>
      </w:r>
      <w:r w:rsidRPr="00411EF5">
        <w:rPr>
          <w:i/>
          <w:iCs/>
          <w:sz w:val="24"/>
          <w:szCs w:val="24"/>
        </w:rPr>
        <w:t>top-</w:t>
      </w:r>
      <w:proofErr w:type="spellStart"/>
      <w:r w:rsidRPr="00411EF5">
        <w:rPr>
          <w:i/>
          <w:iCs/>
          <w:sz w:val="24"/>
          <w:szCs w:val="24"/>
        </w:rPr>
        <w:t>down</w:t>
      </w:r>
      <w:proofErr w:type="spellEnd"/>
      <w:r w:rsidRPr="00411EF5">
        <w:rPr>
          <w:i/>
          <w:iCs/>
          <w:sz w:val="24"/>
          <w:szCs w:val="24"/>
        </w:rPr>
        <w:t xml:space="preserve">, </w:t>
      </w:r>
      <w:proofErr w:type="spellStart"/>
      <w:r w:rsidRPr="00411EF5">
        <w:rPr>
          <w:i/>
          <w:iCs/>
          <w:sz w:val="24"/>
          <w:szCs w:val="24"/>
        </w:rPr>
        <w:t>bottom-up</w:t>
      </w:r>
      <w:proofErr w:type="spellEnd"/>
      <w:r w:rsidRPr="00411EF5">
        <w:rPr>
          <w:sz w:val="24"/>
          <w:szCs w:val="24"/>
        </w:rPr>
        <w:t xml:space="preserve">, dan horizontal, mampu mengoptimalkan pencapaian Akreditasi Unggul di </w:t>
      </w:r>
      <w:proofErr w:type="spellStart"/>
      <w:r w:rsidRPr="00411EF5">
        <w:rPr>
          <w:sz w:val="24"/>
          <w:szCs w:val="24"/>
        </w:rPr>
        <w:t>Untag</w:t>
      </w:r>
      <w:proofErr w:type="spellEnd"/>
      <w:r w:rsidRPr="00411EF5">
        <w:rPr>
          <w:sz w:val="24"/>
          <w:szCs w:val="24"/>
        </w:rPr>
        <w:t xml:space="preserve"> Surabaya. Hal ini menjadikan universitas sebagai salah satu institusi pendidikan tinggi yang kompetitif di tingkat nasional dan internasion</w:t>
      </w:r>
      <w:r w:rsidRPr="00411EF5">
        <w:rPr>
          <w:sz w:val="24"/>
          <w:szCs w:val="24"/>
        </w:rPr>
        <w:t>al</w:t>
      </w:r>
    </w:p>
    <w:p w14:paraId="4BB8E386" w14:textId="77777777" w:rsidR="000F46CC" w:rsidRPr="00411EF5" w:rsidRDefault="000F46CC" w:rsidP="000F46CC">
      <w:pPr>
        <w:spacing w:line="276" w:lineRule="auto"/>
        <w:jc w:val="left"/>
        <w:rPr>
          <w:b/>
          <w:sz w:val="24"/>
          <w:szCs w:val="24"/>
        </w:rPr>
      </w:pPr>
    </w:p>
    <w:p w14:paraId="57E4D6B0" w14:textId="1DD1F2D2" w:rsidR="00411EF5" w:rsidRPr="00411EF5" w:rsidRDefault="000F46CC" w:rsidP="00411EF5">
      <w:pPr>
        <w:spacing w:line="276" w:lineRule="auto"/>
        <w:jc w:val="left"/>
        <w:rPr>
          <w:sz w:val="24"/>
          <w:szCs w:val="24"/>
        </w:rPr>
      </w:pPr>
      <w:r w:rsidRPr="00411EF5">
        <w:rPr>
          <w:b/>
          <w:sz w:val="24"/>
          <w:szCs w:val="24"/>
        </w:rPr>
        <w:t>Daftar Pustaka</w:t>
      </w:r>
    </w:p>
    <w:p w14:paraId="010D0365" w14:textId="77777777" w:rsidR="00411EF5" w:rsidRPr="00411EF5" w:rsidRDefault="00411EF5" w:rsidP="00411EF5">
      <w:pPr>
        <w:spacing w:line="276" w:lineRule="auto"/>
        <w:ind w:left="567" w:hanging="567"/>
        <w:rPr>
          <w:sz w:val="24"/>
          <w:szCs w:val="24"/>
        </w:rPr>
      </w:pPr>
      <w:r w:rsidRPr="00411EF5">
        <w:rPr>
          <w:sz w:val="24"/>
          <w:szCs w:val="24"/>
        </w:rPr>
        <w:t>Anggara, S., &amp; Sumantri, I. (2016). Administrasi Pembangunan Teori dan Praktik.</w:t>
      </w:r>
    </w:p>
    <w:p w14:paraId="6B47EAEB" w14:textId="77777777" w:rsidR="00411EF5" w:rsidRPr="00411EF5" w:rsidRDefault="00411EF5" w:rsidP="00411EF5">
      <w:pPr>
        <w:spacing w:line="276" w:lineRule="auto"/>
        <w:ind w:left="567" w:hanging="567"/>
        <w:rPr>
          <w:sz w:val="24"/>
          <w:szCs w:val="24"/>
        </w:rPr>
      </w:pPr>
      <w:r w:rsidRPr="00411EF5">
        <w:rPr>
          <w:sz w:val="24"/>
          <w:szCs w:val="24"/>
        </w:rPr>
        <w:t xml:space="preserve">Antara, M., &amp; Arida, N. S. (2015). Panduan pengelolaan desa wisata berbasis potensi lokal. </w:t>
      </w:r>
      <w:proofErr w:type="spellStart"/>
      <w:r w:rsidRPr="00411EF5">
        <w:rPr>
          <w:sz w:val="24"/>
          <w:szCs w:val="24"/>
        </w:rPr>
        <w:t>Konsorium</w:t>
      </w:r>
      <w:proofErr w:type="spellEnd"/>
      <w:r w:rsidRPr="00411EF5">
        <w:rPr>
          <w:sz w:val="24"/>
          <w:szCs w:val="24"/>
        </w:rPr>
        <w:t xml:space="preserve"> Riset</w:t>
      </w:r>
      <w:r w:rsidRPr="00411EF5">
        <w:rPr>
          <w:sz w:val="24"/>
          <w:szCs w:val="24"/>
        </w:rPr>
        <w:tab/>
        <w:t>Pariwisata</w:t>
      </w:r>
      <w:r w:rsidRPr="00411EF5">
        <w:rPr>
          <w:sz w:val="24"/>
          <w:szCs w:val="24"/>
        </w:rPr>
        <w:tab/>
        <w:t>Universitas</w:t>
      </w:r>
      <w:r w:rsidRPr="00411EF5">
        <w:rPr>
          <w:sz w:val="24"/>
          <w:szCs w:val="24"/>
        </w:rPr>
        <w:tab/>
        <w:t>Udayana,</w:t>
      </w:r>
      <w:r w:rsidRPr="00411EF5">
        <w:rPr>
          <w:sz w:val="24"/>
          <w:szCs w:val="24"/>
        </w:rPr>
        <w:tab/>
        <w:t>23.</w:t>
      </w:r>
      <w:r w:rsidRPr="00411EF5">
        <w:rPr>
          <w:sz w:val="24"/>
          <w:szCs w:val="24"/>
        </w:rPr>
        <w:t xml:space="preserve"> </w:t>
      </w:r>
      <w:r w:rsidRPr="00411EF5">
        <w:rPr>
          <w:sz w:val="24"/>
          <w:szCs w:val="24"/>
        </w:rPr>
        <w:t>https://simdos.unud.ac.id/uploads/file_penelitian_1_dir</w:t>
      </w:r>
    </w:p>
    <w:p w14:paraId="410C202D" w14:textId="77777777" w:rsidR="00411EF5" w:rsidRPr="00411EF5" w:rsidRDefault="00411EF5" w:rsidP="00411EF5">
      <w:pPr>
        <w:spacing w:line="276" w:lineRule="auto"/>
        <w:ind w:left="567" w:hanging="567"/>
        <w:rPr>
          <w:sz w:val="24"/>
          <w:szCs w:val="24"/>
        </w:rPr>
      </w:pPr>
      <w:proofErr w:type="spellStart"/>
      <w:r w:rsidRPr="00411EF5">
        <w:rPr>
          <w:sz w:val="24"/>
          <w:szCs w:val="24"/>
        </w:rPr>
        <w:t>Ditamei</w:t>
      </w:r>
      <w:proofErr w:type="spellEnd"/>
      <w:r w:rsidRPr="00411EF5">
        <w:rPr>
          <w:sz w:val="24"/>
          <w:szCs w:val="24"/>
        </w:rPr>
        <w:t>, S. (2022). Jenis Teknik Pengumpulan Data beserta Pengertian dan Contohnya. 28 Juli</w:t>
      </w:r>
      <w:r w:rsidRPr="00411EF5">
        <w:rPr>
          <w:sz w:val="24"/>
          <w:szCs w:val="24"/>
        </w:rPr>
        <w:tab/>
        <w:t>2022.</w:t>
      </w:r>
      <w:r w:rsidRPr="00411EF5">
        <w:rPr>
          <w:sz w:val="24"/>
          <w:szCs w:val="24"/>
        </w:rPr>
        <w:tab/>
        <w:t xml:space="preserve">https://www.detik.com/jabar/berita/d□6202830/jenis-teknik- </w:t>
      </w:r>
      <w:proofErr w:type="spellStart"/>
      <w:r w:rsidRPr="00411EF5">
        <w:rPr>
          <w:sz w:val="24"/>
          <w:szCs w:val="24"/>
        </w:rPr>
        <w:t>pengumpulan-data-beserta-pengertian-dan□contohnya</w:t>
      </w:r>
      <w:proofErr w:type="spellEnd"/>
      <w:r w:rsidRPr="00411EF5">
        <w:rPr>
          <w:sz w:val="24"/>
          <w:szCs w:val="24"/>
        </w:rPr>
        <w:t xml:space="preserve">#:~:text=Teknik pengumpulan data adalah </w:t>
      </w:r>
      <w:proofErr w:type="spellStart"/>
      <w:r w:rsidRPr="00411EF5">
        <w:rPr>
          <w:sz w:val="24"/>
          <w:szCs w:val="24"/>
        </w:rPr>
        <w:t>metode,data</w:t>
      </w:r>
      <w:proofErr w:type="spellEnd"/>
      <w:r w:rsidRPr="00411EF5">
        <w:rPr>
          <w:sz w:val="24"/>
          <w:szCs w:val="24"/>
        </w:rPr>
        <w:t xml:space="preserve"> yang sesuai dan tepat.</w:t>
      </w:r>
    </w:p>
    <w:p w14:paraId="093B2575" w14:textId="77777777" w:rsidR="00411EF5" w:rsidRPr="00411EF5" w:rsidRDefault="00411EF5" w:rsidP="00411EF5">
      <w:pPr>
        <w:spacing w:line="276" w:lineRule="auto"/>
        <w:ind w:left="567" w:hanging="567"/>
        <w:rPr>
          <w:sz w:val="24"/>
          <w:szCs w:val="24"/>
        </w:rPr>
      </w:pPr>
      <w:proofErr w:type="spellStart"/>
      <w:r w:rsidRPr="00411EF5">
        <w:rPr>
          <w:sz w:val="24"/>
          <w:szCs w:val="24"/>
        </w:rPr>
        <w:t>Edukasinfom</w:t>
      </w:r>
      <w:proofErr w:type="spellEnd"/>
      <w:r w:rsidRPr="00411EF5">
        <w:rPr>
          <w:sz w:val="24"/>
          <w:szCs w:val="24"/>
        </w:rPr>
        <w:t>. (2020). Macam-macam Sumber dan Teknik Pengumpulan Data Penelitian Kualitatif. 17 September 2020. https://www.edukasinfo.com/2020/09/macam- macam-sumber-dan□teknik.html.</w:t>
      </w:r>
    </w:p>
    <w:p w14:paraId="3D18BB71" w14:textId="77777777" w:rsidR="00411EF5" w:rsidRPr="00411EF5" w:rsidRDefault="00411EF5" w:rsidP="00411EF5">
      <w:pPr>
        <w:spacing w:line="276" w:lineRule="auto"/>
        <w:ind w:left="567" w:hanging="567"/>
        <w:rPr>
          <w:sz w:val="24"/>
          <w:szCs w:val="24"/>
        </w:rPr>
      </w:pPr>
      <w:r w:rsidRPr="00411EF5">
        <w:rPr>
          <w:sz w:val="24"/>
          <w:szCs w:val="24"/>
        </w:rPr>
        <w:t>Hasanah,</w:t>
      </w:r>
      <w:r w:rsidRPr="00411EF5">
        <w:rPr>
          <w:sz w:val="24"/>
          <w:szCs w:val="24"/>
        </w:rPr>
        <w:tab/>
        <w:t>H.</w:t>
      </w:r>
      <w:r w:rsidRPr="00411EF5">
        <w:rPr>
          <w:sz w:val="24"/>
          <w:szCs w:val="24"/>
        </w:rPr>
        <w:tab/>
        <w:t>(2017).</w:t>
      </w:r>
      <w:r w:rsidRPr="00411EF5">
        <w:rPr>
          <w:sz w:val="24"/>
          <w:szCs w:val="24"/>
        </w:rPr>
        <w:tab/>
      </w:r>
      <w:proofErr w:type="spellStart"/>
      <w:r w:rsidRPr="00411EF5">
        <w:rPr>
          <w:sz w:val="24"/>
          <w:szCs w:val="24"/>
        </w:rPr>
        <w:t>Teknik-Teknik</w:t>
      </w:r>
      <w:proofErr w:type="spellEnd"/>
      <w:r w:rsidRPr="00411EF5">
        <w:rPr>
          <w:sz w:val="24"/>
          <w:szCs w:val="24"/>
        </w:rPr>
        <w:tab/>
        <w:t>Observasi.</w:t>
      </w:r>
      <w:r w:rsidRPr="00411EF5">
        <w:rPr>
          <w:sz w:val="24"/>
          <w:szCs w:val="24"/>
        </w:rPr>
        <w:tab/>
        <w:t>8(1),</w:t>
      </w:r>
      <w:r w:rsidRPr="00411EF5">
        <w:rPr>
          <w:sz w:val="24"/>
          <w:szCs w:val="24"/>
        </w:rPr>
        <w:tab/>
        <w:t>21.</w:t>
      </w:r>
      <w:r w:rsidRPr="00411EF5">
        <w:rPr>
          <w:sz w:val="24"/>
          <w:szCs w:val="24"/>
        </w:rPr>
        <w:t xml:space="preserve"> </w:t>
      </w:r>
      <w:hyperlink r:id="rId10" w:history="1">
        <w:r w:rsidRPr="00411EF5">
          <w:rPr>
            <w:rStyle w:val="Hyperlink"/>
            <w:sz w:val="24"/>
            <w:szCs w:val="24"/>
          </w:rPr>
          <w:t>https://doi.org/10.21580/at.v8i1.1163</w:t>
        </w:r>
      </w:hyperlink>
      <w:r w:rsidRPr="00411EF5">
        <w:rPr>
          <w:sz w:val="24"/>
          <w:szCs w:val="24"/>
        </w:rPr>
        <w:t>.</w:t>
      </w:r>
    </w:p>
    <w:p w14:paraId="78DBB1E4" w14:textId="77777777" w:rsidR="00411EF5" w:rsidRPr="00411EF5" w:rsidRDefault="00411EF5" w:rsidP="00411EF5">
      <w:pPr>
        <w:spacing w:line="276" w:lineRule="auto"/>
        <w:ind w:left="567" w:hanging="567"/>
        <w:rPr>
          <w:sz w:val="24"/>
          <w:szCs w:val="24"/>
        </w:rPr>
      </w:pPr>
      <w:r w:rsidRPr="00411EF5">
        <w:rPr>
          <w:sz w:val="24"/>
          <w:szCs w:val="24"/>
        </w:rPr>
        <w:t>Hidayati, N. (2018). Pengembangan Kawasan Wisata Tlatar Di Kabupaten Boyolali Dalam Perspektif</w:t>
      </w:r>
      <w:r w:rsidRPr="00411EF5">
        <w:rPr>
          <w:sz w:val="24"/>
          <w:szCs w:val="24"/>
        </w:rPr>
        <w:t xml:space="preserve"> </w:t>
      </w:r>
      <w:proofErr w:type="spellStart"/>
      <w:r w:rsidRPr="00411EF5">
        <w:rPr>
          <w:sz w:val="24"/>
          <w:szCs w:val="24"/>
        </w:rPr>
        <w:t>Good</w:t>
      </w:r>
      <w:proofErr w:type="spellEnd"/>
      <w:r w:rsidRPr="00411EF5">
        <w:rPr>
          <w:sz w:val="24"/>
          <w:szCs w:val="24"/>
        </w:rPr>
        <w:t xml:space="preserve"> Tourism </w:t>
      </w:r>
      <w:proofErr w:type="spellStart"/>
      <w:r w:rsidRPr="00411EF5">
        <w:rPr>
          <w:sz w:val="24"/>
          <w:szCs w:val="24"/>
        </w:rPr>
        <w:t>Governance</w:t>
      </w:r>
      <w:proofErr w:type="spellEnd"/>
      <w:r w:rsidRPr="00411EF5">
        <w:rPr>
          <w:sz w:val="24"/>
          <w:szCs w:val="24"/>
        </w:rPr>
        <w:t>. In Skripsi Administrasi Publik.</w:t>
      </w:r>
    </w:p>
    <w:p w14:paraId="1F4481D9" w14:textId="77777777" w:rsidR="00411EF5" w:rsidRPr="00411EF5" w:rsidRDefault="00411EF5" w:rsidP="00411EF5">
      <w:pPr>
        <w:spacing w:line="276" w:lineRule="auto"/>
        <w:ind w:left="567" w:hanging="567"/>
        <w:rPr>
          <w:sz w:val="24"/>
          <w:szCs w:val="24"/>
        </w:rPr>
      </w:pPr>
      <w:r w:rsidRPr="00411EF5">
        <w:rPr>
          <w:sz w:val="24"/>
          <w:szCs w:val="24"/>
        </w:rPr>
        <w:t>Jejaring Desa Wisata. (2021). Pesona Indonesia. https://jadesta.kemenparekraf.go.id/home</w:t>
      </w:r>
    </w:p>
    <w:p w14:paraId="22362BCA" w14:textId="77777777" w:rsidR="00411EF5" w:rsidRPr="00411EF5" w:rsidRDefault="00411EF5" w:rsidP="00411EF5">
      <w:pPr>
        <w:spacing w:line="276" w:lineRule="auto"/>
        <w:ind w:left="567" w:hanging="567"/>
        <w:rPr>
          <w:sz w:val="24"/>
          <w:szCs w:val="24"/>
        </w:rPr>
      </w:pPr>
      <w:r w:rsidRPr="00411EF5">
        <w:rPr>
          <w:sz w:val="24"/>
          <w:szCs w:val="24"/>
        </w:rPr>
        <w:t xml:space="preserve">Jejaring Desa Wisata. (2021). Pesona Indonesia. </w:t>
      </w:r>
      <w:hyperlink r:id="rId11" w:history="1">
        <w:r w:rsidRPr="00411EF5">
          <w:rPr>
            <w:rStyle w:val="Hyperlink"/>
            <w:sz w:val="24"/>
            <w:szCs w:val="24"/>
          </w:rPr>
          <w:t>https://jadesta.kemenparekraf.go.id/home</w:t>
        </w:r>
      </w:hyperlink>
    </w:p>
    <w:p w14:paraId="133AA294" w14:textId="77777777" w:rsidR="00411EF5" w:rsidRPr="00411EF5" w:rsidRDefault="00411EF5" w:rsidP="00411EF5">
      <w:pPr>
        <w:spacing w:line="276" w:lineRule="auto"/>
        <w:ind w:left="567" w:hanging="567"/>
        <w:rPr>
          <w:sz w:val="24"/>
          <w:szCs w:val="24"/>
        </w:rPr>
      </w:pPr>
      <w:r w:rsidRPr="00411EF5">
        <w:rPr>
          <w:sz w:val="24"/>
          <w:szCs w:val="24"/>
        </w:rPr>
        <w:t>Joey.</w:t>
      </w:r>
      <w:r w:rsidRPr="00411EF5">
        <w:rPr>
          <w:sz w:val="24"/>
          <w:szCs w:val="24"/>
        </w:rPr>
        <w:tab/>
        <w:t>(2009).</w:t>
      </w:r>
      <w:r w:rsidRPr="00411EF5">
        <w:rPr>
          <w:sz w:val="24"/>
          <w:szCs w:val="24"/>
        </w:rPr>
        <w:tab/>
        <w:t>Teori</w:t>
      </w:r>
      <w:r w:rsidRPr="00411EF5">
        <w:rPr>
          <w:sz w:val="24"/>
          <w:szCs w:val="24"/>
        </w:rPr>
        <w:tab/>
        <w:t>dan</w:t>
      </w:r>
      <w:r w:rsidRPr="00411EF5">
        <w:rPr>
          <w:sz w:val="24"/>
          <w:szCs w:val="24"/>
        </w:rPr>
        <w:tab/>
        <w:t>Konsep</w:t>
      </w:r>
      <w:r w:rsidRPr="00411EF5">
        <w:rPr>
          <w:sz w:val="24"/>
          <w:szCs w:val="24"/>
        </w:rPr>
        <w:tab/>
        <w:t>Pariwisata.</w:t>
      </w:r>
      <w:r w:rsidRPr="00411EF5">
        <w:rPr>
          <w:sz w:val="24"/>
          <w:szCs w:val="24"/>
        </w:rPr>
        <w:tab/>
        <w:t>http://konsep</w:t>
      </w:r>
      <w:r w:rsidRPr="00411EF5">
        <w:rPr>
          <w:sz w:val="24"/>
          <w:szCs w:val="24"/>
        </w:rPr>
        <w:t>-</w:t>
      </w:r>
      <w:r w:rsidRPr="00411EF5">
        <w:rPr>
          <w:sz w:val="24"/>
          <w:szCs w:val="24"/>
        </w:rPr>
        <w:t>pariwisata.blogspot.com/2009/04/sapta-pesona.html</w:t>
      </w:r>
    </w:p>
    <w:p w14:paraId="4B7BB21A" w14:textId="77777777" w:rsidR="00411EF5" w:rsidRPr="00411EF5" w:rsidRDefault="00411EF5" w:rsidP="00411EF5">
      <w:pPr>
        <w:spacing w:line="276" w:lineRule="auto"/>
        <w:ind w:left="567" w:hanging="567"/>
        <w:rPr>
          <w:sz w:val="24"/>
          <w:szCs w:val="24"/>
        </w:rPr>
      </w:pPr>
      <w:r w:rsidRPr="00411EF5">
        <w:rPr>
          <w:sz w:val="24"/>
          <w:szCs w:val="24"/>
        </w:rPr>
        <w:t xml:space="preserve">Junaid, I., &amp; M. Salim, M. A. (2019). Peran Organisasi Tata Kelola Dalam Pengelolaan Desa Wisata </w:t>
      </w:r>
      <w:proofErr w:type="spellStart"/>
      <w:r w:rsidRPr="00411EF5">
        <w:rPr>
          <w:sz w:val="24"/>
          <w:szCs w:val="24"/>
        </w:rPr>
        <w:t>Nglanggeran</w:t>
      </w:r>
      <w:proofErr w:type="spellEnd"/>
      <w:r w:rsidRPr="00411EF5">
        <w:rPr>
          <w:sz w:val="24"/>
          <w:szCs w:val="24"/>
        </w:rPr>
        <w:t>, Yogyakarta. PUSAKA (</w:t>
      </w:r>
      <w:proofErr w:type="spellStart"/>
      <w:r w:rsidRPr="00411EF5">
        <w:rPr>
          <w:sz w:val="24"/>
          <w:szCs w:val="24"/>
        </w:rPr>
        <w:t>Journal</w:t>
      </w:r>
      <w:proofErr w:type="spellEnd"/>
      <w:r w:rsidRPr="00411EF5">
        <w:rPr>
          <w:sz w:val="24"/>
          <w:szCs w:val="24"/>
        </w:rPr>
        <w:t xml:space="preserve"> </w:t>
      </w:r>
      <w:proofErr w:type="spellStart"/>
      <w:r w:rsidRPr="00411EF5">
        <w:rPr>
          <w:sz w:val="24"/>
          <w:szCs w:val="24"/>
        </w:rPr>
        <w:t>of</w:t>
      </w:r>
      <w:proofErr w:type="spellEnd"/>
      <w:r w:rsidRPr="00411EF5">
        <w:rPr>
          <w:sz w:val="24"/>
          <w:szCs w:val="24"/>
        </w:rPr>
        <w:t xml:space="preserve"> Tourism, </w:t>
      </w:r>
      <w:proofErr w:type="spellStart"/>
      <w:r w:rsidRPr="00411EF5">
        <w:rPr>
          <w:sz w:val="24"/>
          <w:szCs w:val="24"/>
        </w:rPr>
        <w:t>Hospitality</w:t>
      </w:r>
      <w:proofErr w:type="spellEnd"/>
      <w:r w:rsidRPr="00411EF5">
        <w:rPr>
          <w:sz w:val="24"/>
          <w:szCs w:val="24"/>
        </w:rPr>
        <w:t xml:space="preserve">, Travel </w:t>
      </w:r>
      <w:proofErr w:type="spellStart"/>
      <w:r w:rsidRPr="00411EF5">
        <w:rPr>
          <w:sz w:val="24"/>
          <w:szCs w:val="24"/>
        </w:rPr>
        <w:t>and</w:t>
      </w:r>
      <w:proofErr w:type="spellEnd"/>
      <w:r w:rsidRPr="00411EF5">
        <w:rPr>
          <w:sz w:val="24"/>
          <w:szCs w:val="24"/>
        </w:rPr>
        <w:t xml:space="preserve"> Business Event), 1(1), 1–7. https://doi.org/10.33649/pusaka.v1i1.6</w:t>
      </w:r>
    </w:p>
    <w:p w14:paraId="636C5AF9" w14:textId="77777777" w:rsidR="00411EF5" w:rsidRPr="00411EF5" w:rsidRDefault="00411EF5" w:rsidP="00411EF5">
      <w:pPr>
        <w:spacing w:line="276" w:lineRule="auto"/>
        <w:ind w:left="567" w:hanging="567"/>
        <w:rPr>
          <w:sz w:val="24"/>
          <w:szCs w:val="24"/>
        </w:rPr>
      </w:pPr>
      <w:r w:rsidRPr="00411EF5">
        <w:rPr>
          <w:sz w:val="24"/>
          <w:szCs w:val="24"/>
        </w:rPr>
        <w:t>Muslih, M., Dedi Rianto Rahadi, &amp; Marbun, S. (2019). GOOD TOURISM GOVERNANCE TERINTEGRASI: SUATU PEMIKIRAN KEDEPAN. 1–27.</w:t>
      </w:r>
    </w:p>
    <w:p w14:paraId="4EEADFE4" w14:textId="77777777" w:rsidR="00411EF5" w:rsidRPr="00411EF5" w:rsidRDefault="00411EF5" w:rsidP="00411EF5">
      <w:pPr>
        <w:spacing w:line="276" w:lineRule="auto"/>
        <w:ind w:left="567" w:hanging="567"/>
        <w:rPr>
          <w:sz w:val="24"/>
          <w:szCs w:val="24"/>
        </w:rPr>
      </w:pPr>
      <w:r w:rsidRPr="00411EF5">
        <w:rPr>
          <w:sz w:val="24"/>
          <w:szCs w:val="24"/>
        </w:rPr>
        <w:t>Muslih, M., Dedi Rianto Rahadi, &amp; Marbun, S. (2019). GOOD TOURISM GOVERNANCE TERINTEGRASI : SUATU PEMIKIRAN KEDEPAN. 1–27.</w:t>
      </w:r>
    </w:p>
    <w:p w14:paraId="239C1B13" w14:textId="77777777" w:rsidR="00411EF5" w:rsidRPr="00411EF5" w:rsidRDefault="00411EF5" w:rsidP="00411EF5">
      <w:pPr>
        <w:spacing w:line="276" w:lineRule="auto"/>
        <w:ind w:left="567" w:hanging="567"/>
        <w:rPr>
          <w:sz w:val="24"/>
          <w:szCs w:val="24"/>
        </w:rPr>
      </w:pPr>
      <w:r w:rsidRPr="00411EF5">
        <w:rPr>
          <w:sz w:val="24"/>
          <w:szCs w:val="24"/>
        </w:rPr>
        <w:t>Pratama, Y. I. (2016). Konsep Pengembangan Kawasan Pariwisata Terpadu Di Kecamatan Batu Kota Batu. Tesis, Ra 142551, 1–275.</w:t>
      </w:r>
    </w:p>
    <w:p w14:paraId="36C77B4C" w14:textId="77777777" w:rsidR="00411EF5" w:rsidRPr="00411EF5" w:rsidRDefault="00411EF5" w:rsidP="00411EF5">
      <w:pPr>
        <w:spacing w:line="276" w:lineRule="auto"/>
        <w:ind w:left="567" w:hanging="567"/>
        <w:rPr>
          <w:sz w:val="24"/>
          <w:szCs w:val="24"/>
        </w:rPr>
      </w:pPr>
      <w:r w:rsidRPr="00411EF5">
        <w:rPr>
          <w:sz w:val="24"/>
          <w:szCs w:val="24"/>
        </w:rPr>
        <w:lastRenderedPageBreak/>
        <w:t>Puspaningtyas, A., Pramesti, T., Lady Rara P., I., &amp; Octaviani, M. (2021).</w:t>
      </w:r>
      <w:r w:rsidRPr="00411EF5">
        <w:rPr>
          <w:sz w:val="24"/>
          <w:szCs w:val="24"/>
        </w:rPr>
        <w:t xml:space="preserve"> </w:t>
      </w:r>
      <w:r w:rsidRPr="00411EF5">
        <w:rPr>
          <w:sz w:val="24"/>
          <w:szCs w:val="24"/>
        </w:rPr>
        <w:t xml:space="preserve">Menggagas Desa Wisata </w:t>
      </w:r>
      <w:proofErr w:type="spellStart"/>
      <w:r w:rsidRPr="00411EF5">
        <w:rPr>
          <w:sz w:val="24"/>
          <w:szCs w:val="24"/>
        </w:rPr>
        <w:t>Plunturan</w:t>
      </w:r>
      <w:proofErr w:type="spellEnd"/>
      <w:r w:rsidRPr="00411EF5">
        <w:rPr>
          <w:sz w:val="24"/>
          <w:szCs w:val="24"/>
        </w:rPr>
        <w:t xml:space="preserve"> Berbasis Kearifan Lokal Di Kabupaten Ponorogo Jawa Timur. PEDULI: Jurnal Ilmiah Pengabdian Pada Masyarakat, 4(2), 59–69. https://doi.org/10.37303/peduli.v4i2.210</w:t>
      </w:r>
    </w:p>
    <w:p w14:paraId="02A71886" w14:textId="77777777" w:rsidR="00411EF5" w:rsidRPr="00411EF5" w:rsidRDefault="00411EF5" w:rsidP="00411EF5">
      <w:pPr>
        <w:spacing w:line="276" w:lineRule="auto"/>
        <w:ind w:left="567" w:hanging="567"/>
        <w:rPr>
          <w:sz w:val="24"/>
          <w:szCs w:val="24"/>
        </w:rPr>
      </w:pPr>
    </w:p>
    <w:p w14:paraId="399802C4" w14:textId="28446E0F" w:rsidR="005C4890" w:rsidRPr="00411EF5" w:rsidRDefault="005C4890">
      <w:pPr>
        <w:spacing w:before="240" w:after="60" w:line="228" w:lineRule="auto"/>
        <w:ind w:left="851"/>
        <w:rPr>
          <w:b/>
          <w:sz w:val="36"/>
          <w:szCs w:val="36"/>
        </w:rPr>
      </w:pPr>
    </w:p>
    <w:sectPr w:rsidR="005C4890" w:rsidRPr="00411EF5">
      <w:headerReference w:type="even" r:id="rId12"/>
      <w:headerReference w:type="default" r:id="rId13"/>
      <w:footerReference w:type="default" r:id="rId14"/>
      <w:headerReference w:type="first" r:id="rId15"/>
      <w:footerReference w:type="first" r:id="rId16"/>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D429" w14:textId="77777777" w:rsidR="00D21D6B" w:rsidRDefault="00D21D6B">
      <w:r>
        <w:separator/>
      </w:r>
    </w:p>
  </w:endnote>
  <w:endnote w:type="continuationSeparator" w:id="0">
    <w:p w14:paraId="4BEF9396" w14:textId="77777777" w:rsidR="00D21D6B" w:rsidRDefault="00D21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D81BE277-29A5-472D-9381-E9533E8123C6}"/>
    <w:embedBold r:id="rId2" w:fontKey="{5303E668-853A-48EE-B4D4-BF76CAE4DF79}"/>
    <w:embedItalic r:id="rId3" w:fontKey="{CA5AE877-5DAD-490E-8F7C-BD6DFA75E934}"/>
    <w:embedBoldItalic r:id="rId4" w:fontKey="{459CEE51-F333-4418-BEFC-D320B4ED618A}"/>
  </w:font>
  <w:font w:name="Georgia">
    <w:panose1 w:val="02040502050405020303"/>
    <w:charset w:val="00"/>
    <w:family w:val="roman"/>
    <w:pitch w:val="variable"/>
    <w:sig w:usb0="00000287" w:usb1="00000000" w:usb2="00000000" w:usb3="00000000" w:csb0="0000009F" w:csb1="00000000"/>
    <w:embedRegular r:id="rId5" w:fontKey="{16DDC5E8-49DD-43F0-8558-7C6B0CA27DA6}"/>
    <w:embedItalic r:id="rId6" w:fontKey="{1E1BC21E-2093-4107-ABAE-2A3D250E880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8F98C1BB-2EFC-4B6E-A4E1-DC9C7E549E97}"/>
  </w:font>
  <w:font w:name="Cambria">
    <w:panose1 w:val="02040503050406030204"/>
    <w:charset w:val="00"/>
    <w:family w:val="roman"/>
    <w:pitch w:val="variable"/>
    <w:sig w:usb0="E00006FF" w:usb1="420024FF" w:usb2="02000000" w:usb3="00000000" w:csb0="0000019F" w:csb1="00000000"/>
    <w:embedRegular r:id="rId8" w:fontKey="{AAD82C42-BC71-4ED0-A1FA-93E73D78C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901F" w14:textId="77777777" w:rsidR="005C4890" w:rsidRDefault="005C4890">
    <w:pPr>
      <w:pBdr>
        <w:top w:val="nil"/>
        <w:left w:val="nil"/>
        <w:bottom w:val="single" w:sz="6" w:space="1" w:color="000000"/>
        <w:right w:val="nil"/>
        <w:between w:val="nil"/>
      </w:pBdr>
      <w:tabs>
        <w:tab w:val="right" w:pos="8845"/>
        <w:tab w:val="right" w:pos="10466"/>
      </w:tabs>
      <w:rPr>
        <w:color w:val="000000"/>
        <w:sz w:val="16"/>
        <w:szCs w:val="16"/>
      </w:rPr>
    </w:pPr>
  </w:p>
  <w:p w14:paraId="2388F145" w14:textId="77777777" w:rsidR="005C4890" w:rsidRDefault="00000000">
    <w:pPr>
      <w:pBdr>
        <w:top w:val="nil"/>
        <w:left w:val="nil"/>
        <w:bottom w:val="nil"/>
        <w:right w:val="nil"/>
        <w:between w:val="nil"/>
      </w:pBdr>
      <w:tabs>
        <w:tab w:val="right" w:pos="8845"/>
        <w:tab w:val="right" w:pos="10466"/>
      </w:tabs>
      <w:rPr>
        <w:color w:val="0000FF"/>
        <w:sz w:val="16"/>
        <w:szCs w:val="16"/>
      </w:rPr>
    </w:pPr>
    <w:r>
      <w:rPr>
        <w:color w:val="0000FF"/>
        <w:sz w:val="16"/>
        <w:szCs w:val="16"/>
      </w:rPr>
      <w:t>https://journal.pubmedia.id/index.php/jbkd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B065" w14:textId="77777777" w:rsidR="005C4890" w:rsidRDefault="005C4890">
    <w:pPr>
      <w:pBdr>
        <w:top w:val="nil"/>
        <w:left w:val="nil"/>
        <w:bottom w:val="single" w:sz="6" w:space="1" w:color="000000"/>
        <w:right w:val="nil"/>
        <w:between w:val="nil"/>
      </w:pBdr>
      <w:tabs>
        <w:tab w:val="right" w:pos="8845"/>
        <w:tab w:val="right" w:pos="10466"/>
      </w:tabs>
      <w:rPr>
        <w:color w:val="000000"/>
        <w:sz w:val="16"/>
        <w:szCs w:val="16"/>
      </w:rPr>
    </w:pPr>
  </w:p>
  <w:p w14:paraId="004CCE6A" w14:textId="77777777" w:rsidR="005C4890" w:rsidRDefault="00000000">
    <w:pPr>
      <w:tabs>
        <w:tab w:val="right" w:pos="8845"/>
        <w:tab w:val="right" w:pos="10466"/>
      </w:tabs>
      <w:rPr>
        <w:color w:val="000000"/>
        <w:sz w:val="16"/>
        <w:szCs w:val="16"/>
      </w:rPr>
    </w:pPr>
    <w:r>
      <w:rPr>
        <w:color w:val="0000FF"/>
        <w:sz w:val="16"/>
        <w:szCs w:val="16"/>
      </w:rPr>
      <w:t>https://journal.pubmedia.id/index.php/jbkd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0D60D" w14:textId="77777777" w:rsidR="00D21D6B" w:rsidRDefault="00D21D6B">
      <w:r>
        <w:separator/>
      </w:r>
    </w:p>
  </w:footnote>
  <w:footnote w:type="continuationSeparator" w:id="0">
    <w:p w14:paraId="6CBB044E" w14:textId="77777777" w:rsidR="00D21D6B" w:rsidRDefault="00D21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B8676" w14:textId="77777777" w:rsidR="005C4890" w:rsidRDefault="005C4890">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FA46" w14:textId="69045A06" w:rsidR="005C4890" w:rsidRDefault="00000000">
    <w:pPr>
      <w:tabs>
        <w:tab w:val="right" w:pos="9638"/>
      </w:tabs>
      <w:rPr>
        <w:sz w:val="16"/>
        <w:szCs w:val="16"/>
      </w:rPr>
    </w:pPr>
    <w:r>
      <w:rPr>
        <w:sz w:val="16"/>
        <w:szCs w:val="16"/>
      </w:rPr>
      <w:t xml:space="preserve">Jurnal Bisnis dan Komunikasi Digital: Volume </w:t>
    </w:r>
    <w:r w:rsidR="00CF3A08">
      <w:rPr>
        <w:sz w:val="16"/>
        <w:szCs w:val="16"/>
      </w:rPr>
      <w:t>2</w:t>
    </w:r>
    <w:r>
      <w:rPr>
        <w:sz w:val="16"/>
        <w:szCs w:val="16"/>
      </w:rPr>
      <w:t xml:space="preserve">, </w:t>
    </w:r>
    <w:proofErr w:type="spellStart"/>
    <w:r>
      <w:rPr>
        <w:sz w:val="16"/>
        <w:szCs w:val="16"/>
      </w:rPr>
      <w:t>Number</w:t>
    </w:r>
    <w:proofErr w:type="spellEnd"/>
    <w:r>
      <w:rPr>
        <w:sz w:val="16"/>
        <w:szCs w:val="16"/>
      </w:rPr>
      <w:t xml:space="preserve"> </w:t>
    </w:r>
    <w:r w:rsidR="00CF3A08">
      <w:rPr>
        <w:sz w:val="16"/>
        <w:szCs w:val="16"/>
      </w:rPr>
      <w:t>2</w:t>
    </w:r>
    <w:r>
      <w:rPr>
        <w:sz w:val="16"/>
        <w:szCs w:val="16"/>
      </w:rPr>
      <w:t>, 202</w:t>
    </w:r>
    <w:r w:rsidR="00CF3A08">
      <w:rPr>
        <w:sz w:val="16"/>
        <w:szCs w:val="16"/>
      </w:rPr>
      <w:t>5</w:t>
    </w:r>
    <w:r>
      <w:rPr>
        <w:sz w:val="16"/>
        <w:szCs w:val="16"/>
      </w:rPr>
      <w:tab/>
    </w:r>
    <w:r>
      <w:rPr>
        <w:sz w:val="16"/>
        <w:szCs w:val="16"/>
      </w:rPr>
      <w:fldChar w:fldCharType="begin"/>
    </w:r>
    <w:r>
      <w:rPr>
        <w:sz w:val="16"/>
        <w:szCs w:val="16"/>
      </w:rPr>
      <w:instrText>PAGE</w:instrText>
    </w:r>
    <w:r>
      <w:rPr>
        <w:sz w:val="16"/>
        <w:szCs w:val="16"/>
      </w:rPr>
      <w:fldChar w:fldCharType="separate"/>
    </w:r>
    <w:r w:rsidR="00CF3A08">
      <w:rPr>
        <w:noProof/>
        <w:sz w:val="16"/>
        <w:szCs w:val="16"/>
      </w:rPr>
      <w:t>2</w:t>
    </w:r>
    <w:r>
      <w:rPr>
        <w:sz w:val="16"/>
        <w:szCs w:val="16"/>
      </w:rPr>
      <w:fldChar w:fldCharType="end"/>
    </w:r>
    <w:r>
      <w:rPr>
        <w:sz w:val="16"/>
        <w:szCs w:val="16"/>
      </w:rPr>
      <w:t xml:space="preserve"> </w:t>
    </w:r>
    <w:proofErr w:type="spellStart"/>
    <w:r>
      <w:rPr>
        <w:sz w:val="16"/>
        <w:szCs w:val="16"/>
      </w:rPr>
      <w:t>of</w:t>
    </w:r>
    <w:proofErr w:type="spellEnd"/>
    <w:r>
      <w:rPr>
        <w:sz w:val="16"/>
        <w:szCs w:val="16"/>
      </w:rPr>
      <w:t xml:space="preserve"> </w:t>
    </w:r>
    <w:r>
      <w:rPr>
        <w:sz w:val="16"/>
        <w:szCs w:val="16"/>
      </w:rPr>
      <w:fldChar w:fldCharType="begin"/>
    </w:r>
    <w:r>
      <w:rPr>
        <w:sz w:val="16"/>
        <w:szCs w:val="16"/>
      </w:rPr>
      <w:instrText>NUMPAGES</w:instrText>
    </w:r>
    <w:r>
      <w:rPr>
        <w:sz w:val="16"/>
        <w:szCs w:val="16"/>
      </w:rPr>
      <w:fldChar w:fldCharType="separate"/>
    </w:r>
    <w:r w:rsidR="00CF3A08">
      <w:rPr>
        <w:noProof/>
        <w:sz w:val="16"/>
        <w:szCs w:val="16"/>
      </w:rPr>
      <w:t>3</w:t>
    </w:r>
    <w:r>
      <w:rPr>
        <w:sz w:val="16"/>
        <w:szCs w:val="16"/>
      </w:rPr>
      <w:fldChar w:fldCharType="end"/>
    </w:r>
  </w:p>
  <w:p w14:paraId="1FCC230D" w14:textId="77777777" w:rsidR="005C4890" w:rsidRDefault="005C4890">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7F86E" w14:textId="77777777" w:rsidR="005C4890" w:rsidRDefault="00000000">
    <w:pPr>
      <w:widowControl w:val="0"/>
      <w:pBdr>
        <w:top w:val="nil"/>
        <w:left w:val="nil"/>
        <w:bottom w:val="nil"/>
        <w:right w:val="nil"/>
        <w:between w:val="nil"/>
      </w:pBdr>
      <w:spacing w:line="276" w:lineRule="auto"/>
      <w:jc w:val="left"/>
      <w:rPr>
        <w:color w:val="000000"/>
      </w:rPr>
    </w:pPr>
    <w:r>
      <w:rPr>
        <w:noProof/>
      </w:rPr>
      <w:drawing>
        <wp:anchor distT="114300" distB="114300" distL="114300" distR="114300" simplePos="0" relativeHeight="251658240" behindDoc="0" locked="0" layoutInCell="1" hidden="0" allowOverlap="1" wp14:anchorId="16BA3722" wp14:editId="00E1D691">
          <wp:simplePos x="0" y="0"/>
          <wp:positionH relativeFrom="column">
            <wp:posOffset>266700</wp:posOffset>
          </wp:positionH>
          <wp:positionV relativeFrom="paragraph">
            <wp:posOffset>82632</wp:posOffset>
          </wp:positionV>
          <wp:extent cx="541875" cy="769113"/>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120" r="120"/>
                  <a:stretch>
                    <a:fillRect/>
                  </a:stretch>
                </pic:blipFill>
                <pic:spPr>
                  <a:xfrm>
                    <a:off x="0" y="0"/>
                    <a:ext cx="541875" cy="769113"/>
                  </a:xfrm>
                  <a:prstGeom prst="rect">
                    <a:avLst/>
                  </a:prstGeom>
                  <a:ln/>
                </pic:spPr>
              </pic:pic>
            </a:graphicData>
          </a:graphic>
        </wp:anchor>
      </w:drawing>
    </w:r>
  </w:p>
  <w:tbl>
    <w:tblPr>
      <w:tblStyle w:val="a3"/>
      <w:tblW w:w="963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5C4890" w14:paraId="59ECA837" w14:textId="77777777">
      <w:trPr>
        <w:trHeight w:val="710"/>
      </w:trPr>
      <w:tc>
        <w:tcPr>
          <w:tcW w:w="2968" w:type="dxa"/>
          <w:tcBorders>
            <w:top w:val="nil"/>
          </w:tcBorders>
          <w:vAlign w:val="center"/>
        </w:tcPr>
        <w:p w14:paraId="34027392" w14:textId="77777777" w:rsidR="005C4890" w:rsidRDefault="005C4890">
          <w:pPr>
            <w:pBdr>
              <w:top w:val="nil"/>
              <w:left w:val="nil"/>
              <w:bottom w:val="none" w:sz="0" w:space="0" w:color="000000"/>
              <w:right w:val="nil"/>
              <w:between w:val="nil"/>
            </w:pBdr>
            <w:tabs>
              <w:tab w:val="center" w:pos="4153"/>
              <w:tab w:val="right" w:pos="8306"/>
            </w:tabs>
            <w:jc w:val="left"/>
          </w:pPr>
        </w:p>
      </w:tc>
      <w:tc>
        <w:tcPr>
          <w:tcW w:w="4120" w:type="dxa"/>
          <w:tcBorders>
            <w:top w:val="nil"/>
          </w:tcBorders>
          <w:vAlign w:val="center"/>
        </w:tcPr>
        <w:p w14:paraId="5D18792F" w14:textId="77777777" w:rsidR="005C4890" w:rsidRDefault="005C4890">
          <w:pPr>
            <w:pBdr>
              <w:top w:val="nil"/>
              <w:left w:val="nil"/>
              <w:bottom w:val="none" w:sz="0" w:space="0" w:color="000000"/>
              <w:right w:val="nil"/>
              <w:between w:val="nil"/>
            </w:pBdr>
            <w:tabs>
              <w:tab w:val="center" w:pos="4153"/>
              <w:tab w:val="right" w:pos="8306"/>
            </w:tabs>
          </w:pPr>
        </w:p>
      </w:tc>
      <w:tc>
        <w:tcPr>
          <w:tcW w:w="2551" w:type="dxa"/>
          <w:tcBorders>
            <w:top w:val="nil"/>
          </w:tcBorders>
          <w:vAlign w:val="center"/>
        </w:tcPr>
        <w:p w14:paraId="0EEDF56A" w14:textId="77777777" w:rsidR="005C4890" w:rsidRDefault="00000000">
          <w:pPr>
            <w:pBdr>
              <w:top w:val="nil"/>
              <w:left w:val="nil"/>
              <w:bottom w:val="none" w:sz="0" w:space="0" w:color="000000"/>
              <w:right w:val="nil"/>
              <w:between w:val="nil"/>
            </w:pBdr>
            <w:tabs>
              <w:tab w:val="center" w:pos="4153"/>
              <w:tab w:val="right" w:pos="8306"/>
            </w:tabs>
          </w:pPr>
          <w:r>
            <w:rPr>
              <w:b/>
              <w:noProof/>
            </w:rPr>
            <w:drawing>
              <wp:inline distT="0" distB="0" distL="114300" distR="114300" wp14:anchorId="72F12987" wp14:editId="28D30A5E">
                <wp:extent cx="1315720" cy="3441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5C4890" w14:paraId="2D3C754D" w14:textId="77777777">
      <w:trPr>
        <w:trHeight w:val="312"/>
      </w:trPr>
      <w:tc>
        <w:tcPr>
          <w:tcW w:w="9639" w:type="dxa"/>
          <w:gridSpan w:val="3"/>
          <w:tcBorders>
            <w:bottom w:val="nil"/>
          </w:tcBorders>
          <w:vAlign w:val="center"/>
        </w:tcPr>
        <w:p w14:paraId="66FE3579" w14:textId="77777777" w:rsidR="005C4890" w:rsidRDefault="005C4890">
          <w:pPr>
            <w:pBdr>
              <w:top w:val="nil"/>
              <w:left w:val="nil"/>
              <w:bottom w:val="none" w:sz="0" w:space="0" w:color="000000"/>
              <w:right w:val="nil"/>
              <w:between w:val="nil"/>
            </w:pBdr>
            <w:tabs>
              <w:tab w:val="center" w:pos="4153"/>
              <w:tab w:val="right" w:pos="8306"/>
            </w:tabs>
            <w:rPr>
              <w:sz w:val="16"/>
              <w:szCs w:val="16"/>
            </w:rPr>
          </w:pPr>
          <w:bookmarkStart w:id="0" w:name="_heading=h.dfnbrnlemj0w" w:colFirst="0" w:colLast="0"/>
          <w:bookmarkEnd w:id="0"/>
        </w:p>
        <w:p w14:paraId="41564796" w14:textId="77777777" w:rsidR="005C4890" w:rsidRDefault="005C4890">
          <w:pPr>
            <w:pBdr>
              <w:top w:val="nil"/>
              <w:left w:val="nil"/>
              <w:bottom w:val="none" w:sz="0" w:space="0" w:color="000000"/>
              <w:right w:val="nil"/>
              <w:between w:val="nil"/>
            </w:pBdr>
            <w:tabs>
              <w:tab w:val="center" w:pos="4153"/>
              <w:tab w:val="right" w:pos="8306"/>
            </w:tabs>
            <w:rPr>
              <w:sz w:val="16"/>
              <w:szCs w:val="16"/>
            </w:rPr>
          </w:pPr>
          <w:bookmarkStart w:id="1" w:name="_heading=h.ditlwo2bt9w1" w:colFirst="0" w:colLast="0"/>
          <w:bookmarkEnd w:id="1"/>
        </w:p>
        <w:p w14:paraId="26051D29" w14:textId="75158121" w:rsidR="005C4890" w:rsidRDefault="00000000">
          <w:pPr>
            <w:pBdr>
              <w:top w:val="nil"/>
              <w:left w:val="nil"/>
              <w:bottom w:val="none" w:sz="0" w:space="0" w:color="000000"/>
              <w:right w:val="nil"/>
              <w:between w:val="nil"/>
            </w:pBdr>
            <w:tabs>
              <w:tab w:val="center" w:pos="4153"/>
              <w:tab w:val="right" w:pos="8306"/>
            </w:tabs>
            <w:rPr>
              <w:sz w:val="16"/>
              <w:szCs w:val="16"/>
            </w:rPr>
          </w:pPr>
          <w:bookmarkStart w:id="2" w:name="_heading=h.gjdgxs" w:colFirst="0" w:colLast="0"/>
          <w:bookmarkEnd w:id="2"/>
          <w:r>
            <w:rPr>
              <w:sz w:val="16"/>
              <w:szCs w:val="16"/>
            </w:rPr>
            <w:t xml:space="preserve">Jurnal Bisnis dan Komunikasi Digital: Volume </w:t>
          </w:r>
          <w:r w:rsidR="00CF3A08">
            <w:rPr>
              <w:sz w:val="16"/>
              <w:szCs w:val="16"/>
            </w:rPr>
            <w:t>2</w:t>
          </w:r>
          <w:r>
            <w:rPr>
              <w:sz w:val="16"/>
              <w:szCs w:val="16"/>
            </w:rPr>
            <w:t xml:space="preserve">, </w:t>
          </w:r>
          <w:proofErr w:type="spellStart"/>
          <w:r>
            <w:rPr>
              <w:sz w:val="16"/>
              <w:szCs w:val="16"/>
            </w:rPr>
            <w:t>Number</w:t>
          </w:r>
          <w:proofErr w:type="spellEnd"/>
          <w:r>
            <w:rPr>
              <w:sz w:val="16"/>
              <w:szCs w:val="16"/>
            </w:rPr>
            <w:t xml:space="preserve"> </w:t>
          </w:r>
          <w:r w:rsidR="00CF3A08">
            <w:rPr>
              <w:sz w:val="16"/>
              <w:szCs w:val="16"/>
            </w:rPr>
            <w:t>2</w:t>
          </w:r>
          <w:r>
            <w:rPr>
              <w:sz w:val="16"/>
              <w:szCs w:val="16"/>
            </w:rPr>
            <w:t>, 202</w:t>
          </w:r>
          <w:r w:rsidR="00CF3A08">
            <w:rPr>
              <w:sz w:val="16"/>
              <w:szCs w:val="16"/>
            </w:rPr>
            <w:t>5</w:t>
          </w:r>
          <w:r>
            <w:rPr>
              <w:sz w:val="16"/>
              <w:szCs w:val="16"/>
            </w:rPr>
            <w:t xml:space="preserve">, </w:t>
          </w:r>
          <w:proofErr w:type="spellStart"/>
          <w:r w:rsidRPr="00CF3A08">
            <w:rPr>
              <w:iCs/>
              <w:sz w:val="16"/>
              <w:szCs w:val="16"/>
            </w:rPr>
            <w:t>Page</w:t>
          </w:r>
          <w:proofErr w:type="spellEnd"/>
          <w:r w:rsidRPr="00CF3A08">
            <w:rPr>
              <w:iCs/>
              <w:sz w:val="16"/>
              <w:szCs w:val="16"/>
            </w:rPr>
            <w:t>: 1-1</w:t>
          </w:r>
          <w:r w:rsidR="002F12F3">
            <w:rPr>
              <w:iCs/>
              <w:sz w:val="16"/>
              <w:szCs w:val="16"/>
            </w:rPr>
            <w:t>0</w:t>
          </w:r>
        </w:p>
      </w:tc>
    </w:tr>
  </w:tbl>
  <w:p w14:paraId="036CE8C9" w14:textId="77777777" w:rsidR="005C4890" w:rsidRDefault="005C4890">
    <w:pPr>
      <w:pBdr>
        <w:bottom w:val="single" w:sz="4" w:space="1" w:color="000000"/>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7E51F3"/>
    <w:multiLevelType w:val="hybridMultilevel"/>
    <w:tmpl w:val="D90A0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2178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890"/>
    <w:rsid w:val="00071541"/>
    <w:rsid w:val="000F46CC"/>
    <w:rsid w:val="00167D98"/>
    <w:rsid w:val="002F12F3"/>
    <w:rsid w:val="003E113E"/>
    <w:rsid w:val="004057D9"/>
    <w:rsid w:val="00411EF5"/>
    <w:rsid w:val="005C4890"/>
    <w:rsid w:val="00671DCE"/>
    <w:rsid w:val="006A4A3F"/>
    <w:rsid w:val="00CA2862"/>
    <w:rsid w:val="00CF3A08"/>
    <w:rsid w:val="00D21D6B"/>
    <w:rsid w:val="00D7317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D52538"/>
  <w15:docId w15:val="{EDC37584-F22A-41F1-AEAD-CC922A86F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lang w:val="id-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000000"/>
    </w:rPr>
    <w:tblPr>
      <w:tblStyleRowBandSize w:val="1"/>
      <w:tblStyleColBandSize w:val="1"/>
      <w:tblCellMar>
        <w:left w:w="0" w:type="dxa"/>
        <w:right w:w="0" w:type="dxa"/>
      </w:tblCellMar>
    </w:tblPr>
  </w:style>
  <w:style w:type="table" w:customStyle="1" w:styleId="a0">
    <w:basedOn w:val="TableNormal"/>
    <w:pPr>
      <w:jc w:val="center"/>
    </w:pPr>
    <w:rPr>
      <w:color w:val="000000"/>
    </w:rPr>
    <w:tblPr>
      <w:tblStyleRowBandSize w:val="1"/>
      <w:tblStyleColBandSize w:val="1"/>
      <w:tblCellMar>
        <w:left w:w="0" w:type="dxa"/>
        <w:right w:w="0" w:type="dxa"/>
      </w:tblCellMar>
    </w:tblPr>
  </w:style>
  <w:style w:type="table" w:customStyle="1" w:styleId="a1">
    <w:basedOn w:val="TableNormal"/>
    <w:pPr>
      <w:jc w:val="center"/>
    </w:pPr>
    <w:rPr>
      <w:color w:val="000000"/>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CF3A08"/>
    <w:pPr>
      <w:tabs>
        <w:tab w:val="center" w:pos="4513"/>
        <w:tab w:val="right" w:pos="9026"/>
      </w:tabs>
    </w:pPr>
  </w:style>
  <w:style w:type="character" w:customStyle="1" w:styleId="FooterChar">
    <w:name w:val="Footer Char"/>
    <w:basedOn w:val="DefaultParagraphFont"/>
    <w:link w:val="Footer"/>
    <w:uiPriority w:val="99"/>
    <w:rsid w:val="00CF3A08"/>
  </w:style>
  <w:style w:type="character" w:styleId="Hyperlink">
    <w:name w:val="Hyperlink"/>
    <w:basedOn w:val="DefaultParagraphFont"/>
    <w:uiPriority w:val="99"/>
    <w:unhideWhenUsed/>
    <w:rsid w:val="00CF3A08"/>
    <w:rPr>
      <w:color w:val="0000FF" w:themeColor="hyperlink"/>
      <w:u w:val="single"/>
    </w:rPr>
  </w:style>
  <w:style w:type="character" w:styleId="UnresolvedMention">
    <w:name w:val="Unresolved Mention"/>
    <w:basedOn w:val="DefaultParagraphFont"/>
    <w:uiPriority w:val="99"/>
    <w:semiHidden/>
    <w:unhideWhenUsed/>
    <w:rsid w:val="00CF3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47134/jbkd.v2i2.3556"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sta.kemenparekraf.go.id/home"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21580/at.v8i1.116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quE3MU/oaYHFY2oUEISLiy1UA==">CgMxLjAyDmguZGZuYnJubGVtajB3Mg5oLmRpdGx3bzJidDl3MTIIaC5namRneHM4AHIhMUtxb0tZR0o3Q2hibXdRZWU2dk1GM3B5cWNqTE9iUmlk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3211</Words>
  <Characters>22725</Characters>
  <Application>Microsoft Office Word</Application>
  <DocSecurity>0</DocSecurity>
  <Lines>357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M K A</dc:creator>
  <cp:lastModifiedBy>Reviewer</cp:lastModifiedBy>
  <cp:revision>4</cp:revision>
  <cp:lastPrinted>2025-01-10T14:11:00Z</cp:lastPrinted>
  <dcterms:created xsi:type="dcterms:W3CDTF">2025-01-10T13:41:00Z</dcterms:created>
  <dcterms:modified xsi:type="dcterms:W3CDTF">2025-01-11T06:31:00Z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d7bc86bc35cec77bb3f99c3fe7b7f69fda08ecab80eaa7faed73e7b455293962</vt:lpwstr>
  </property>
</Properties>
</file>